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29A6" w:rsidRPr="00160BAF" w:rsidTr="00AB29A6">
        <w:tc>
          <w:tcPr>
            <w:tcW w:w="4785" w:type="dxa"/>
            <w:shd w:val="clear" w:color="auto" w:fill="auto"/>
          </w:tcPr>
          <w:p w:rsidR="00AB29A6" w:rsidRPr="00160BAF" w:rsidRDefault="00AB29A6" w:rsidP="00AB29A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B29A6" w:rsidRDefault="00AB29A6" w:rsidP="00AB29A6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B29A6" w:rsidRPr="00160BAF" w:rsidRDefault="00AB29A6" w:rsidP="00AB29A6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F07D2">
              <w:rPr>
                <w:sz w:val="28"/>
                <w:szCs w:val="28"/>
              </w:rPr>
              <w:t xml:space="preserve">письму </w:t>
            </w:r>
            <w:r w:rsidRPr="00160BAF">
              <w:rPr>
                <w:sz w:val="28"/>
                <w:szCs w:val="28"/>
              </w:rPr>
              <w:t>Минкультуры России</w:t>
            </w:r>
          </w:p>
          <w:p w:rsidR="00AB29A6" w:rsidRPr="00160BAF" w:rsidRDefault="00AB29A6" w:rsidP="00AB29A6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  <w:r w:rsidRPr="00160BAF">
              <w:rPr>
                <w:sz w:val="28"/>
                <w:szCs w:val="28"/>
              </w:rPr>
              <w:t>от __________201</w:t>
            </w:r>
            <w:r w:rsidR="00D56F0C">
              <w:rPr>
                <w:sz w:val="28"/>
                <w:szCs w:val="28"/>
              </w:rPr>
              <w:t>4</w:t>
            </w:r>
            <w:r w:rsidRPr="00160BAF">
              <w:rPr>
                <w:sz w:val="28"/>
                <w:szCs w:val="28"/>
              </w:rPr>
              <w:t xml:space="preserve"> г.  № ______</w:t>
            </w:r>
          </w:p>
          <w:p w:rsidR="00AB29A6" w:rsidRPr="00160BAF" w:rsidRDefault="00AB29A6" w:rsidP="00AB29A6">
            <w:pPr>
              <w:rPr>
                <w:sz w:val="28"/>
                <w:szCs w:val="28"/>
              </w:rPr>
            </w:pPr>
          </w:p>
        </w:tc>
      </w:tr>
    </w:tbl>
    <w:p w:rsidR="008F07D2" w:rsidRDefault="008F07D2" w:rsidP="004F0292">
      <w:pPr>
        <w:jc w:val="center"/>
        <w:rPr>
          <w:b/>
          <w:sz w:val="28"/>
          <w:szCs w:val="28"/>
        </w:rPr>
      </w:pPr>
    </w:p>
    <w:p w:rsidR="005438E9" w:rsidRDefault="00AB29A6" w:rsidP="004F0292">
      <w:pPr>
        <w:jc w:val="center"/>
        <w:rPr>
          <w:b/>
          <w:sz w:val="28"/>
          <w:szCs w:val="28"/>
        </w:rPr>
      </w:pPr>
      <w:r w:rsidRPr="005438E9">
        <w:rPr>
          <w:b/>
          <w:sz w:val="28"/>
          <w:szCs w:val="28"/>
        </w:rPr>
        <w:t xml:space="preserve">Методические рекомендации </w:t>
      </w:r>
    </w:p>
    <w:p w:rsidR="005438E9" w:rsidRDefault="00AB29A6" w:rsidP="004F0292">
      <w:pPr>
        <w:jc w:val="center"/>
        <w:rPr>
          <w:b/>
          <w:sz w:val="28"/>
          <w:szCs w:val="28"/>
        </w:rPr>
      </w:pPr>
      <w:r w:rsidRPr="005438E9">
        <w:rPr>
          <w:b/>
          <w:sz w:val="28"/>
          <w:szCs w:val="28"/>
        </w:rPr>
        <w:t xml:space="preserve">по </w:t>
      </w:r>
      <w:r w:rsidR="00CC38CA" w:rsidRPr="005438E9">
        <w:rPr>
          <w:b/>
          <w:sz w:val="28"/>
          <w:szCs w:val="28"/>
        </w:rPr>
        <w:t xml:space="preserve">взаимоувязке системы отраслевых показателей эффективности деятельности в сфере культуры от федерального уровня </w:t>
      </w:r>
    </w:p>
    <w:p w:rsidR="00D66F0D" w:rsidRPr="005438E9" w:rsidRDefault="00CC38CA" w:rsidP="004F0292">
      <w:pPr>
        <w:jc w:val="center"/>
        <w:rPr>
          <w:b/>
          <w:sz w:val="28"/>
          <w:szCs w:val="28"/>
        </w:rPr>
      </w:pPr>
      <w:r w:rsidRPr="005438E9">
        <w:rPr>
          <w:b/>
          <w:sz w:val="28"/>
          <w:szCs w:val="28"/>
        </w:rPr>
        <w:t xml:space="preserve">до конкретного учреждения и работника </w:t>
      </w:r>
    </w:p>
    <w:p w:rsidR="00D66F0D" w:rsidRPr="007C0298" w:rsidRDefault="00D66F0D" w:rsidP="00D66F0D">
      <w:pPr>
        <w:jc w:val="center"/>
        <w:rPr>
          <w:b/>
          <w:bCs/>
          <w:sz w:val="28"/>
          <w:szCs w:val="28"/>
        </w:rPr>
      </w:pPr>
    </w:p>
    <w:p w:rsidR="000A73A0" w:rsidRPr="00FA5D0B" w:rsidRDefault="00AB29A6" w:rsidP="00FA5D0B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1. </w:t>
      </w:r>
      <w:proofErr w:type="gramStart"/>
      <w:r w:rsidRPr="00FA5D0B">
        <w:rPr>
          <w:sz w:val="28"/>
          <w:szCs w:val="28"/>
        </w:rPr>
        <w:t xml:space="preserve">Настоящие методические рекомендации </w:t>
      </w:r>
      <w:r w:rsidR="00D66F0D" w:rsidRPr="00FA5D0B">
        <w:rPr>
          <w:sz w:val="28"/>
          <w:szCs w:val="28"/>
        </w:rPr>
        <w:t xml:space="preserve">по </w:t>
      </w:r>
      <w:r w:rsidR="00CC38CA" w:rsidRPr="00FC642A">
        <w:rPr>
          <w:sz w:val="28"/>
          <w:szCs w:val="28"/>
        </w:rPr>
        <w:t>взаимоувяз</w:t>
      </w:r>
      <w:r w:rsidR="00CC38CA">
        <w:rPr>
          <w:sz w:val="28"/>
          <w:szCs w:val="28"/>
        </w:rPr>
        <w:t>ке</w:t>
      </w:r>
      <w:r w:rsidR="00CC38CA" w:rsidRPr="00FA5D0B">
        <w:rPr>
          <w:sz w:val="28"/>
          <w:szCs w:val="28"/>
        </w:rPr>
        <w:t xml:space="preserve"> </w:t>
      </w:r>
      <w:r w:rsidR="00D66F0D" w:rsidRPr="00FA5D0B">
        <w:rPr>
          <w:sz w:val="28"/>
          <w:szCs w:val="28"/>
        </w:rPr>
        <w:t xml:space="preserve">системы отраслевых показателей эффективности деятельности в сфере культуры </w:t>
      </w:r>
      <w:r w:rsidR="00DB7E63" w:rsidRPr="00FA5D0B">
        <w:rPr>
          <w:sz w:val="28"/>
          <w:szCs w:val="28"/>
        </w:rPr>
        <w:t>от федерального уровня до конкретного учреждения и работника</w:t>
      </w:r>
      <w:r w:rsidR="001767E9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>(далее - Методические рекомендации)</w:t>
      </w:r>
      <w:r w:rsidR="006C19CB" w:rsidRPr="00FA5D0B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 xml:space="preserve">разработаны </w:t>
      </w:r>
      <w:r w:rsidR="00D66F0D" w:rsidRPr="00FA5D0B">
        <w:rPr>
          <w:sz w:val="28"/>
          <w:szCs w:val="28"/>
        </w:rPr>
        <w:t>в</w:t>
      </w:r>
      <w:r w:rsidR="00D66F0D" w:rsidRPr="00FA5D0B">
        <w:rPr>
          <w:bCs/>
          <w:sz w:val="28"/>
          <w:szCs w:val="28"/>
        </w:rPr>
        <w:t xml:space="preserve"> соответствии с Программ</w:t>
      </w:r>
      <w:r w:rsidR="00690568">
        <w:rPr>
          <w:bCs/>
          <w:sz w:val="28"/>
          <w:szCs w:val="28"/>
        </w:rPr>
        <w:t>ой</w:t>
      </w:r>
      <w:r w:rsidR="00D66F0D" w:rsidRPr="00FA5D0B">
        <w:rPr>
          <w:bCs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2012-2018 годы, утвержденно</w:t>
      </w:r>
      <w:r w:rsidR="00690568">
        <w:rPr>
          <w:bCs/>
          <w:sz w:val="28"/>
          <w:szCs w:val="28"/>
        </w:rPr>
        <w:t>й</w:t>
      </w:r>
      <w:r w:rsidR="00D66F0D" w:rsidRPr="00FA5D0B">
        <w:rPr>
          <w:bCs/>
          <w:sz w:val="28"/>
          <w:szCs w:val="28"/>
        </w:rPr>
        <w:t xml:space="preserve"> распоряжением Правительства Российской Федерации от 26</w:t>
      </w:r>
      <w:r w:rsidR="00831E01">
        <w:rPr>
          <w:bCs/>
          <w:sz w:val="28"/>
          <w:szCs w:val="28"/>
        </w:rPr>
        <w:t>.11.</w:t>
      </w:r>
      <w:r w:rsidR="00D66F0D" w:rsidRPr="00FA5D0B">
        <w:rPr>
          <w:bCs/>
          <w:sz w:val="28"/>
          <w:szCs w:val="28"/>
        </w:rPr>
        <w:t xml:space="preserve">2012 </w:t>
      </w:r>
      <w:r w:rsidR="00690568">
        <w:rPr>
          <w:bCs/>
          <w:sz w:val="28"/>
          <w:szCs w:val="28"/>
        </w:rPr>
        <w:br/>
      </w:r>
      <w:r w:rsidR="00D66F0D" w:rsidRPr="00FA5D0B">
        <w:rPr>
          <w:bCs/>
          <w:sz w:val="28"/>
          <w:szCs w:val="28"/>
        </w:rPr>
        <w:t>№ 2190-р (Собрание законодательства Российской Федерации, 2012, № 49, ст. 6909)</w:t>
      </w:r>
      <w:r w:rsidR="006C19CB" w:rsidRPr="00FA5D0B">
        <w:rPr>
          <w:bCs/>
          <w:sz w:val="28"/>
          <w:szCs w:val="28"/>
        </w:rPr>
        <w:t xml:space="preserve"> (далее –</w:t>
      </w:r>
      <w:r w:rsidR="002D7120">
        <w:rPr>
          <w:bCs/>
          <w:sz w:val="28"/>
          <w:szCs w:val="28"/>
        </w:rPr>
        <w:t xml:space="preserve"> </w:t>
      </w:r>
      <w:r w:rsidR="00C00548">
        <w:rPr>
          <w:bCs/>
          <w:sz w:val="28"/>
          <w:szCs w:val="28"/>
        </w:rPr>
        <w:t>распоряжение № 2190-р</w:t>
      </w:r>
      <w:proofErr w:type="gramEnd"/>
      <w:r w:rsidR="00C00548">
        <w:rPr>
          <w:bCs/>
          <w:sz w:val="28"/>
          <w:szCs w:val="28"/>
        </w:rPr>
        <w:t>)</w:t>
      </w:r>
      <w:r w:rsidR="00D66F0D" w:rsidRPr="00FA5D0B">
        <w:rPr>
          <w:bCs/>
          <w:sz w:val="28"/>
          <w:szCs w:val="28"/>
        </w:rPr>
        <w:t xml:space="preserve">, </w:t>
      </w:r>
      <w:proofErr w:type="gramStart"/>
      <w:r w:rsidR="00D66F0D" w:rsidRPr="00FA5D0B">
        <w:rPr>
          <w:bCs/>
          <w:sz w:val="28"/>
          <w:szCs w:val="28"/>
        </w:rPr>
        <w:t>в целях реализации раздела V Плана мероприятий («дорожн</w:t>
      </w:r>
      <w:r w:rsidR="008F07D2">
        <w:rPr>
          <w:bCs/>
          <w:sz w:val="28"/>
          <w:szCs w:val="28"/>
        </w:rPr>
        <w:t>ой</w:t>
      </w:r>
      <w:r w:rsidR="00D66F0D" w:rsidRPr="00FA5D0B">
        <w:rPr>
          <w:bCs/>
          <w:sz w:val="28"/>
          <w:szCs w:val="28"/>
        </w:rPr>
        <w:t xml:space="preserve"> карт</w:t>
      </w:r>
      <w:r w:rsidR="008F07D2">
        <w:rPr>
          <w:bCs/>
          <w:sz w:val="28"/>
          <w:szCs w:val="28"/>
        </w:rPr>
        <w:t>ы</w:t>
      </w:r>
      <w:r w:rsidR="00D66F0D" w:rsidRPr="00FA5D0B">
        <w:rPr>
          <w:bCs/>
          <w:sz w:val="28"/>
          <w:szCs w:val="28"/>
        </w:rPr>
        <w:t>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 28</w:t>
      </w:r>
      <w:r w:rsidR="00831E01">
        <w:rPr>
          <w:bCs/>
          <w:sz w:val="28"/>
          <w:szCs w:val="28"/>
        </w:rPr>
        <w:t>.12.</w:t>
      </w:r>
      <w:r w:rsidR="00D66F0D" w:rsidRPr="00FA5D0B">
        <w:rPr>
          <w:bCs/>
          <w:sz w:val="28"/>
          <w:szCs w:val="28"/>
        </w:rPr>
        <w:t>2012 № 2606-р (в редакции от 30.04.2014</w:t>
      </w:r>
      <w:r w:rsidR="00264826">
        <w:rPr>
          <w:bCs/>
          <w:sz w:val="28"/>
          <w:szCs w:val="28"/>
        </w:rPr>
        <w:t xml:space="preserve"> № 723-р</w:t>
      </w:r>
      <w:r w:rsidR="00D66F0D" w:rsidRPr="00FA5D0B">
        <w:rPr>
          <w:bCs/>
          <w:sz w:val="28"/>
          <w:szCs w:val="28"/>
        </w:rPr>
        <w:t>) (</w:t>
      </w:r>
      <w:r w:rsidR="00D66F0D" w:rsidRPr="00FA5D0B">
        <w:rPr>
          <w:sz w:val="28"/>
          <w:szCs w:val="28"/>
        </w:rPr>
        <w:t xml:space="preserve">Собрание законодательства </w:t>
      </w:r>
      <w:r w:rsidR="00D66F0D" w:rsidRPr="00FA5D0B">
        <w:rPr>
          <w:bCs/>
          <w:sz w:val="28"/>
          <w:szCs w:val="28"/>
        </w:rPr>
        <w:t xml:space="preserve">Российской Федерации, 2013, № 2, ст. 137, </w:t>
      </w:r>
      <w:r w:rsidR="006C19CB" w:rsidRPr="00FA5D0B">
        <w:rPr>
          <w:sz w:val="28"/>
          <w:szCs w:val="28"/>
        </w:rPr>
        <w:t xml:space="preserve">12.05.2014, </w:t>
      </w:r>
      <w:r w:rsidR="00D66F0D" w:rsidRPr="00FA5D0B">
        <w:rPr>
          <w:sz w:val="28"/>
          <w:szCs w:val="28"/>
        </w:rPr>
        <w:t>№ 19, ст. 2470</w:t>
      </w:r>
      <w:r w:rsidR="00D66F0D" w:rsidRPr="00FA5D0B">
        <w:rPr>
          <w:bCs/>
          <w:sz w:val="28"/>
          <w:szCs w:val="28"/>
        </w:rPr>
        <w:t xml:space="preserve">) </w:t>
      </w:r>
      <w:r w:rsidR="006C19CB" w:rsidRPr="00FA5D0B">
        <w:rPr>
          <w:bCs/>
          <w:sz w:val="28"/>
          <w:szCs w:val="28"/>
        </w:rPr>
        <w:t>(далее –</w:t>
      </w:r>
      <w:r w:rsidR="00467F49">
        <w:rPr>
          <w:bCs/>
          <w:sz w:val="28"/>
          <w:szCs w:val="28"/>
        </w:rPr>
        <w:t xml:space="preserve"> </w:t>
      </w:r>
      <w:r w:rsidR="00C00548">
        <w:rPr>
          <w:bCs/>
          <w:sz w:val="28"/>
          <w:szCs w:val="28"/>
        </w:rPr>
        <w:t xml:space="preserve">распоряжение № 2606-р), </w:t>
      </w:r>
      <w:r w:rsidR="00D72CFE">
        <w:rPr>
          <w:sz w:val="28"/>
          <w:szCs w:val="28"/>
        </w:rPr>
        <w:t xml:space="preserve">на основании </w:t>
      </w:r>
      <w:r w:rsidR="00D72CFE" w:rsidRPr="00FA5D0B">
        <w:rPr>
          <w:sz w:val="28"/>
          <w:szCs w:val="28"/>
        </w:rPr>
        <w:t>Методических рекомендаций по разработке органами государственной власти субъектов Российской Федерации</w:t>
      </w:r>
      <w:proofErr w:type="gramEnd"/>
      <w:r w:rsidR="00D72CFE" w:rsidRPr="00FA5D0B">
        <w:rPr>
          <w:sz w:val="28"/>
          <w:szCs w:val="28"/>
        </w:rPr>
        <w:t xml:space="preserve"> и органами местного </w:t>
      </w:r>
      <w:proofErr w:type="gramStart"/>
      <w:r w:rsidR="00D72CFE" w:rsidRPr="00FA5D0B">
        <w:rPr>
          <w:sz w:val="28"/>
          <w:szCs w:val="28"/>
        </w:rPr>
        <w:t>самоуправления показателей эффективности деятельности подведомственных учреждений</w:t>
      </w:r>
      <w:proofErr w:type="gramEnd"/>
      <w:r w:rsidR="00D72CFE" w:rsidRPr="00FA5D0B">
        <w:rPr>
          <w:sz w:val="28"/>
          <w:szCs w:val="28"/>
        </w:rPr>
        <w:t xml:space="preserve"> культуры, их руководителей и работников по видам учреждений и основным категориям работников, утвержденны</w:t>
      </w:r>
      <w:r w:rsidR="00EE0207">
        <w:rPr>
          <w:sz w:val="28"/>
          <w:szCs w:val="28"/>
        </w:rPr>
        <w:t xml:space="preserve">х </w:t>
      </w:r>
      <w:r w:rsidR="00D72CFE" w:rsidRPr="00FA5D0B">
        <w:rPr>
          <w:sz w:val="28"/>
          <w:szCs w:val="28"/>
        </w:rPr>
        <w:t xml:space="preserve"> </w:t>
      </w:r>
      <w:proofErr w:type="gramStart"/>
      <w:r w:rsidR="00D72CFE" w:rsidRPr="00FA5D0B">
        <w:rPr>
          <w:sz w:val="28"/>
          <w:szCs w:val="28"/>
        </w:rPr>
        <w:t>приказом Минкуль</w:t>
      </w:r>
      <w:r w:rsidR="00D72CFE">
        <w:rPr>
          <w:sz w:val="28"/>
          <w:szCs w:val="28"/>
        </w:rPr>
        <w:t>туры России от 28.06.2013 № 920</w:t>
      </w:r>
      <w:r w:rsidR="00467F49">
        <w:rPr>
          <w:sz w:val="28"/>
          <w:szCs w:val="28"/>
        </w:rPr>
        <w:t xml:space="preserve"> (далее – рекомендации № 920)</w:t>
      </w:r>
      <w:r w:rsidR="00D72CFE">
        <w:rPr>
          <w:sz w:val="28"/>
          <w:szCs w:val="28"/>
        </w:rPr>
        <w:t xml:space="preserve">, </w:t>
      </w:r>
      <w:r w:rsidRPr="00FA5D0B">
        <w:rPr>
          <w:sz w:val="28"/>
          <w:szCs w:val="28"/>
        </w:rPr>
        <w:t xml:space="preserve">в целях </w:t>
      </w:r>
      <w:r w:rsidR="00467F49">
        <w:rPr>
          <w:sz w:val="28"/>
          <w:szCs w:val="28"/>
        </w:rPr>
        <w:t xml:space="preserve">дальнейшего </w:t>
      </w:r>
      <w:r w:rsidRPr="00FA5D0B">
        <w:rPr>
          <w:sz w:val="28"/>
          <w:szCs w:val="28"/>
        </w:rPr>
        <w:t xml:space="preserve">совершенствования системы </w:t>
      </w:r>
      <w:r w:rsidR="00D66F0D" w:rsidRPr="00FA5D0B">
        <w:rPr>
          <w:sz w:val="28"/>
          <w:szCs w:val="28"/>
        </w:rPr>
        <w:t xml:space="preserve">стимулирующих выплат в </w:t>
      </w:r>
      <w:r w:rsidRPr="00FA5D0B">
        <w:rPr>
          <w:sz w:val="28"/>
          <w:szCs w:val="28"/>
        </w:rPr>
        <w:t>оплат</w:t>
      </w:r>
      <w:r w:rsidR="00D66F0D" w:rsidRPr="00FA5D0B">
        <w:rPr>
          <w:sz w:val="28"/>
          <w:szCs w:val="28"/>
        </w:rPr>
        <w:t>е</w:t>
      </w:r>
      <w:r w:rsidRPr="00FA5D0B">
        <w:rPr>
          <w:sz w:val="28"/>
          <w:szCs w:val="28"/>
        </w:rPr>
        <w:t xml:space="preserve"> труда</w:t>
      </w:r>
      <w:r w:rsidR="00D66F0D" w:rsidRPr="00FA5D0B">
        <w:rPr>
          <w:sz w:val="28"/>
          <w:szCs w:val="28"/>
        </w:rPr>
        <w:t xml:space="preserve"> работников государственных (муниципальных учреждений культуры</w:t>
      </w:r>
      <w:r w:rsidR="00D72CFE">
        <w:rPr>
          <w:sz w:val="28"/>
          <w:szCs w:val="28"/>
        </w:rPr>
        <w:t xml:space="preserve"> </w:t>
      </w:r>
      <w:r w:rsidR="002D7120">
        <w:rPr>
          <w:sz w:val="28"/>
          <w:szCs w:val="28"/>
        </w:rPr>
        <w:t xml:space="preserve">всех форм собственности (федеральной, </w:t>
      </w:r>
      <w:r w:rsidR="00403781">
        <w:rPr>
          <w:sz w:val="28"/>
          <w:szCs w:val="28"/>
        </w:rPr>
        <w:t>региональной</w:t>
      </w:r>
      <w:r w:rsidR="002D7120">
        <w:rPr>
          <w:sz w:val="28"/>
          <w:szCs w:val="28"/>
        </w:rPr>
        <w:t xml:space="preserve">, муниципальной) </w:t>
      </w:r>
      <w:r w:rsidR="00D72CFE">
        <w:rPr>
          <w:sz w:val="28"/>
          <w:szCs w:val="28"/>
        </w:rPr>
        <w:t>при введении «эффективного контракта».</w:t>
      </w:r>
      <w:r w:rsidR="006C19CB" w:rsidRPr="00FA5D0B">
        <w:rPr>
          <w:sz w:val="28"/>
          <w:szCs w:val="28"/>
        </w:rPr>
        <w:t xml:space="preserve"> </w:t>
      </w:r>
      <w:proofErr w:type="gramEnd"/>
    </w:p>
    <w:p w:rsidR="006041CC" w:rsidRDefault="00AB29A6" w:rsidP="00FA5D0B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2. Методические рекомендации </w:t>
      </w:r>
      <w:r w:rsidR="004A3C93" w:rsidRPr="00FA5D0B">
        <w:rPr>
          <w:sz w:val="28"/>
          <w:szCs w:val="28"/>
        </w:rPr>
        <w:t xml:space="preserve">предназначены </w:t>
      </w:r>
      <w:r w:rsidRPr="00FA5D0B">
        <w:rPr>
          <w:sz w:val="28"/>
          <w:szCs w:val="28"/>
        </w:rPr>
        <w:t xml:space="preserve">для </w:t>
      </w:r>
      <w:r w:rsidR="006041CC">
        <w:rPr>
          <w:sz w:val="28"/>
          <w:szCs w:val="28"/>
        </w:rPr>
        <w:t xml:space="preserve">следующего </w:t>
      </w:r>
      <w:r w:rsidRPr="00FA5D0B">
        <w:rPr>
          <w:sz w:val="28"/>
          <w:szCs w:val="28"/>
        </w:rPr>
        <w:t>использования</w:t>
      </w:r>
      <w:r w:rsidR="006041CC">
        <w:rPr>
          <w:sz w:val="28"/>
          <w:szCs w:val="28"/>
        </w:rPr>
        <w:t xml:space="preserve">: </w:t>
      </w:r>
    </w:p>
    <w:p w:rsidR="006041CC" w:rsidRDefault="00AB29A6" w:rsidP="00FA5D0B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 </w:t>
      </w:r>
      <w:r w:rsidR="00B40E0A">
        <w:rPr>
          <w:sz w:val="28"/>
          <w:szCs w:val="28"/>
        </w:rPr>
        <w:t>органами, осуществляющими руководство</w:t>
      </w:r>
      <w:r w:rsidR="00B40E0A" w:rsidRPr="00B40E0A">
        <w:rPr>
          <w:sz w:val="28"/>
          <w:szCs w:val="28"/>
        </w:rPr>
        <w:t xml:space="preserve"> </w:t>
      </w:r>
      <w:r w:rsidR="00B40E0A" w:rsidRPr="00FA5D0B">
        <w:rPr>
          <w:sz w:val="28"/>
          <w:szCs w:val="28"/>
        </w:rPr>
        <w:t>учреждениями культуры</w:t>
      </w:r>
      <w:r w:rsidR="00B40E0A">
        <w:rPr>
          <w:sz w:val="28"/>
          <w:szCs w:val="28"/>
        </w:rPr>
        <w:t>, - для более четкого формирования показателей эффективности деятельности учреждения</w:t>
      </w:r>
      <w:r w:rsidR="006041CC">
        <w:rPr>
          <w:sz w:val="28"/>
          <w:szCs w:val="28"/>
        </w:rPr>
        <w:t xml:space="preserve"> и его руководителя;</w:t>
      </w:r>
    </w:p>
    <w:p w:rsidR="006041CC" w:rsidRDefault="00B40E0A" w:rsidP="00FA5D0B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D6F24" w:rsidRPr="00FA5D0B">
        <w:rPr>
          <w:sz w:val="28"/>
          <w:szCs w:val="28"/>
        </w:rPr>
        <w:t>учреждениями культуры, находящи</w:t>
      </w:r>
      <w:r w:rsidR="008F6F9A" w:rsidRPr="00FA5D0B">
        <w:rPr>
          <w:sz w:val="28"/>
          <w:szCs w:val="28"/>
        </w:rPr>
        <w:t>ми</w:t>
      </w:r>
      <w:r w:rsidR="000D6F24" w:rsidRPr="00FA5D0B">
        <w:rPr>
          <w:sz w:val="28"/>
          <w:szCs w:val="28"/>
        </w:rPr>
        <w:t>ся в ведении Минкультуры России и других федеральных органов исполнительной власти, учреждениями - главными распорядителями средств федерального бюджета</w:t>
      </w:r>
      <w:r w:rsidR="000A73A0" w:rsidRPr="00FA5D0B">
        <w:rPr>
          <w:sz w:val="28"/>
          <w:szCs w:val="28"/>
        </w:rPr>
        <w:t xml:space="preserve">, </w:t>
      </w:r>
      <w:r w:rsidR="00AB29A6" w:rsidRPr="00FA5D0B">
        <w:rPr>
          <w:sz w:val="28"/>
          <w:szCs w:val="28"/>
        </w:rPr>
        <w:t xml:space="preserve">органами государственной власти субъектов Российской Федерации и органами местного самоуправления </w:t>
      </w:r>
      <w:r w:rsidR="00F05DE1" w:rsidRPr="00FA5D0B">
        <w:rPr>
          <w:sz w:val="28"/>
          <w:szCs w:val="28"/>
        </w:rPr>
        <w:t xml:space="preserve">при </w:t>
      </w:r>
      <w:r w:rsidR="00AB29A6" w:rsidRPr="00FA5D0B">
        <w:rPr>
          <w:sz w:val="28"/>
          <w:szCs w:val="28"/>
        </w:rPr>
        <w:t xml:space="preserve">разработке ими показателей эффективности деятельности </w:t>
      </w:r>
      <w:r w:rsidR="000A73A0" w:rsidRPr="00FA5D0B">
        <w:rPr>
          <w:sz w:val="28"/>
          <w:szCs w:val="28"/>
        </w:rPr>
        <w:t xml:space="preserve">по </w:t>
      </w:r>
      <w:r w:rsidR="00AB29A6" w:rsidRPr="00FA5D0B">
        <w:rPr>
          <w:sz w:val="28"/>
          <w:szCs w:val="28"/>
        </w:rPr>
        <w:t>основным категориям работников</w:t>
      </w:r>
      <w:r w:rsidR="000A73A0" w:rsidRPr="00FA5D0B">
        <w:rPr>
          <w:sz w:val="28"/>
          <w:szCs w:val="28"/>
        </w:rPr>
        <w:t>,  непосредственно оказывающи</w:t>
      </w:r>
      <w:r w:rsidR="00AA6037" w:rsidRPr="00FA5D0B">
        <w:rPr>
          <w:sz w:val="28"/>
          <w:szCs w:val="28"/>
        </w:rPr>
        <w:t xml:space="preserve">м </w:t>
      </w:r>
      <w:r w:rsidR="000A73A0" w:rsidRPr="00FA5D0B">
        <w:rPr>
          <w:sz w:val="28"/>
          <w:szCs w:val="28"/>
        </w:rPr>
        <w:t xml:space="preserve"> услуги (выполняющи</w:t>
      </w:r>
      <w:r w:rsidR="00B87E02" w:rsidRPr="00FA5D0B">
        <w:rPr>
          <w:sz w:val="28"/>
          <w:szCs w:val="28"/>
        </w:rPr>
        <w:t xml:space="preserve">м </w:t>
      </w:r>
      <w:r w:rsidR="000A73A0" w:rsidRPr="00FA5D0B">
        <w:rPr>
          <w:sz w:val="28"/>
          <w:szCs w:val="28"/>
        </w:rPr>
        <w:t xml:space="preserve"> работы)</w:t>
      </w:r>
      <w:r w:rsidR="00AA6037" w:rsidRPr="00FA5D0B">
        <w:rPr>
          <w:sz w:val="28"/>
          <w:szCs w:val="28"/>
        </w:rPr>
        <w:t xml:space="preserve">, </w:t>
      </w:r>
      <w:r w:rsidR="000A73A0" w:rsidRPr="00FA5D0B">
        <w:rPr>
          <w:sz w:val="28"/>
          <w:szCs w:val="28"/>
        </w:rPr>
        <w:t xml:space="preserve"> направленные на достижение определенных уставом учреждения целей </w:t>
      </w:r>
      <w:r w:rsidR="006C19CB" w:rsidRPr="00FA5D0B">
        <w:rPr>
          <w:sz w:val="28"/>
          <w:szCs w:val="28"/>
        </w:rPr>
        <w:t xml:space="preserve">его </w:t>
      </w:r>
      <w:r w:rsidR="000A73A0" w:rsidRPr="00FA5D0B">
        <w:rPr>
          <w:sz w:val="28"/>
          <w:szCs w:val="28"/>
        </w:rPr>
        <w:t xml:space="preserve">деятельности </w:t>
      </w:r>
      <w:r w:rsidR="00AB29A6" w:rsidRPr="00FA5D0B">
        <w:rPr>
          <w:sz w:val="28"/>
          <w:szCs w:val="28"/>
        </w:rPr>
        <w:t>(далее – показатели эффективности)</w:t>
      </w:r>
      <w:r w:rsidR="006041CC">
        <w:rPr>
          <w:sz w:val="28"/>
          <w:szCs w:val="28"/>
        </w:rPr>
        <w:t>;</w:t>
      </w:r>
      <w:proofErr w:type="gramEnd"/>
    </w:p>
    <w:p w:rsidR="00E544FA" w:rsidRPr="00FA5D0B" w:rsidRDefault="00E544FA" w:rsidP="00FA5D0B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 </w:t>
      </w:r>
      <w:r w:rsidR="006041CC">
        <w:rPr>
          <w:sz w:val="28"/>
          <w:szCs w:val="28"/>
        </w:rPr>
        <w:t>в работе общественных советов, созданных для определения независимой оценки качества работы учреждений культуры.</w:t>
      </w:r>
    </w:p>
    <w:p w:rsidR="00777F4A" w:rsidRPr="00FA5D0B" w:rsidRDefault="00AB29A6" w:rsidP="00FA5D0B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3.</w:t>
      </w:r>
      <w:r w:rsidR="00A5491B" w:rsidRPr="00FA5D0B">
        <w:rPr>
          <w:sz w:val="28"/>
          <w:szCs w:val="28"/>
        </w:rPr>
        <w:t xml:space="preserve"> </w:t>
      </w:r>
      <w:proofErr w:type="gramStart"/>
      <w:r w:rsidR="00E544FA" w:rsidRPr="00FA5D0B">
        <w:rPr>
          <w:sz w:val="28"/>
          <w:szCs w:val="28"/>
        </w:rPr>
        <w:t>В Методических</w:t>
      </w:r>
      <w:r w:rsidR="00A5491B" w:rsidRPr="00FA5D0B">
        <w:rPr>
          <w:sz w:val="28"/>
          <w:szCs w:val="28"/>
        </w:rPr>
        <w:t xml:space="preserve"> рекомендаци</w:t>
      </w:r>
      <w:r w:rsidR="00E544FA" w:rsidRPr="00FA5D0B">
        <w:rPr>
          <w:sz w:val="28"/>
          <w:szCs w:val="28"/>
        </w:rPr>
        <w:t>ях</w:t>
      </w:r>
      <w:r w:rsidR="00A5491B" w:rsidRPr="00FA5D0B">
        <w:rPr>
          <w:sz w:val="28"/>
          <w:szCs w:val="28"/>
        </w:rPr>
        <w:t xml:space="preserve"> </w:t>
      </w:r>
      <w:r w:rsidR="00B87E02" w:rsidRPr="00FA5D0B">
        <w:rPr>
          <w:sz w:val="28"/>
          <w:szCs w:val="28"/>
        </w:rPr>
        <w:t xml:space="preserve">предложены подходы </w:t>
      </w:r>
      <w:r w:rsidR="006C19CB" w:rsidRPr="00FA5D0B">
        <w:rPr>
          <w:sz w:val="28"/>
          <w:szCs w:val="28"/>
        </w:rPr>
        <w:t xml:space="preserve"> </w:t>
      </w:r>
      <w:r w:rsidR="00F05DE1" w:rsidRPr="00FA5D0B">
        <w:rPr>
          <w:sz w:val="28"/>
          <w:szCs w:val="28"/>
        </w:rPr>
        <w:t xml:space="preserve">введения взаимоувязанной </w:t>
      </w:r>
      <w:r w:rsidR="00A41B78" w:rsidRPr="00FA5D0B">
        <w:rPr>
          <w:sz w:val="28"/>
          <w:szCs w:val="28"/>
        </w:rPr>
        <w:t>систем</w:t>
      </w:r>
      <w:r w:rsidR="00F05DE1" w:rsidRPr="00FA5D0B">
        <w:rPr>
          <w:sz w:val="28"/>
          <w:szCs w:val="28"/>
        </w:rPr>
        <w:t>ы</w:t>
      </w:r>
      <w:r w:rsidR="00A41B78" w:rsidRPr="00FA5D0B">
        <w:rPr>
          <w:sz w:val="28"/>
          <w:szCs w:val="28"/>
        </w:rPr>
        <w:t xml:space="preserve"> </w:t>
      </w:r>
      <w:r w:rsidR="006D4D1D" w:rsidRPr="00FA5D0B">
        <w:rPr>
          <w:sz w:val="28"/>
          <w:szCs w:val="28"/>
        </w:rPr>
        <w:t>показателей эффективности</w:t>
      </w:r>
      <w:r w:rsidR="00F05DE1" w:rsidRPr="00FA5D0B">
        <w:rPr>
          <w:sz w:val="28"/>
          <w:szCs w:val="28"/>
        </w:rPr>
        <w:t xml:space="preserve"> деятельности в сфере культуры  от федерального уровня до конкретных учреждения и работника</w:t>
      </w:r>
      <w:r w:rsidR="00E544FA" w:rsidRPr="00FA5D0B">
        <w:rPr>
          <w:sz w:val="28"/>
          <w:szCs w:val="28"/>
        </w:rPr>
        <w:t xml:space="preserve"> для установления соответствующих таким показателям </w:t>
      </w:r>
      <w:r w:rsidR="006C19CB" w:rsidRPr="00FA5D0B">
        <w:rPr>
          <w:sz w:val="28"/>
          <w:szCs w:val="28"/>
        </w:rPr>
        <w:t xml:space="preserve">выплат </w:t>
      </w:r>
      <w:r w:rsidR="00E544FA" w:rsidRPr="00FA5D0B">
        <w:rPr>
          <w:sz w:val="28"/>
          <w:szCs w:val="28"/>
        </w:rPr>
        <w:t>стимулирующ</w:t>
      </w:r>
      <w:r w:rsidR="006C19CB" w:rsidRPr="00FA5D0B">
        <w:rPr>
          <w:sz w:val="28"/>
          <w:szCs w:val="28"/>
        </w:rPr>
        <w:t>его характера</w:t>
      </w:r>
      <w:r w:rsidR="00E544FA" w:rsidRPr="00FA5D0B">
        <w:rPr>
          <w:sz w:val="28"/>
          <w:szCs w:val="28"/>
        </w:rPr>
        <w:t>, критериев и условий их назначения с отражением в примерных положениях об оплате труда работников учреждений, локальных нормативных актах и трудовых договорах (контрактах) с руководителями и работниками учреждений в связи с</w:t>
      </w:r>
      <w:proofErr w:type="gramEnd"/>
      <w:r w:rsidR="00E544FA" w:rsidRPr="00FA5D0B">
        <w:rPr>
          <w:sz w:val="28"/>
          <w:szCs w:val="28"/>
        </w:rPr>
        <w:t xml:space="preserve"> внедрением</w:t>
      </w:r>
      <w:r w:rsidR="00777F4A" w:rsidRPr="00FA5D0B">
        <w:rPr>
          <w:sz w:val="28"/>
          <w:szCs w:val="28"/>
        </w:rPr>
        <w:t xml:space="preserve"> в учреждениях </w:t>
      </w:r>
      <w:r w:rsidR="006C19CB" w:rsidRPr="00FA5D0B">
        <w:rPr>
          <w:sz w:val="28"/>
          <w:szCs w:val="28"/>
        </w:rPr>
        <w:t>культуры</w:t>
      </w:r>
      <w:r w:rsidR="00777F4A" w:rsidRPr="00FA5D0B">
        <w:rPr>
          <w:sz w:val="28"/>
          <w:szCs w:val="28"/>
        </w:rPr>
        <w:t xml:space="preserve"> «эффективного контракта».</w:t>
      </w:r>
    </w:p>
    <w:p w:rsidR="00F15BF5" w:rsidRPr="00FA5D0B" w:rsidRDefault="00F15BF5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4. В </w:t>
      </w:r>
      <w:r w:rsidR="006B74CD">
        <w:rPr>
          <w:sz w:val="28"/>
          <w:szCs w:val="28"/>
        </w:rPr>
        <w:t>М</w:t>
      </w:r>
      <w:r w:rsidRPr="00FA5D0B">
        <w:rPr>
          <w:sz w:val="28"/>
          <w:szCs w:val="28"/>
        </w:rPr>
        <w:t xml:space="preserve">етодических рекомендациях </w:t>
      </w:r>
      <w:r w:rsidR="00FA5D0B">
        <w:rPr>
          <w:sz w:val="28"/>
          <w:szCs w:val="28"/>
        </w:rPr>
        <w:t>п</w:t>
      </w:r>
      <w:r w:rsidRPr="00FA5D0B">
        <w:rPr>
          <w:sz w:val="28"/>
          <w:szCs w:val="28"/>
        </w:rPr>
        <w:t>редусматрива</w:t>
      </w:r>
      <w:r w:rsidR="00FA5D0B">
        <w:rPr>
          <w:sz w:val="28"/>
          <w:szCs w:val="28"/>
        </w:rPr>
        <w:t>ю</w:t>
      </w:r>
      <w:r w:rsidRPr="00FA5D0B">
        <w:rPr>
          <w:sz w:val="28"/>
          <w:szCs w:val="28"/>
        </w:rPr>
        <w:t xml:space="preserve">тся </w:t>
      </w:r>
      <w:r w:rsidR="00FA5D0B">
        <w:rPr>
          <w:sz w:val="28"/>
          <w:szCs w:val="28"/>
        </w:rPr>
        <w:t xml:space="preserve">предложения по разработке </w:t>
      </w:r>
      <w:r w:rsidRPr="00FA5D0B">
        <w:rPr>
          <w:sz w:val="28"/>
          <w:szCs w:val="28"/>
        </w:rPr>
        <w:t>показателей эффективности деятельности для учреждений</w:t>
      </w:r>
      <w:r w:rsid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их руководителей и работников по следующим </w:t>
      </w:r>
      <w:r w:rsidR="003E08FE">
        <w:rPr>
          <w:sz w:val="28"/>
          <w:szCs w:val="28"/>
        </w:rPr>
        <w:t xml:space="preserve">типам </w:t>
      </w:r>
      <w:r w:rsidRPr="00FA5D0B">
        <w:rPr>
          <w:sz w:val="28"/>
          <w:szCs w:val="28"/>
        </w:rPr>
        <w:t xml:space="preserve">учреждений: </w:t>
      </w:r>
    </w:p>
    <w:p w:rsidR="00F15BF5" w:rsidRPr="00FA5D0B" w:rsidRDefault="00F15BF5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Общедоступные (публичные) библиотеки;</w:t>
      </w:r>
    </w:p>
    <w:p w:rsidR="00F15BF5" w:rsidRPr="00FA5D0B" w:rsidRDefault="00F15BF5" w:rsidP="00FA5D0B">
      <w:pPr>
        <w:spacing w:line="26" w:lineRule="atLeast"/>
        <w:ind w:firstLine="720"/>
        <w:rPr>
          <w:sz w:val="28"/>
          <w:szCs w:val="28"/>
        </w:rPr>
      </w:pPr>
      <w:r w:rsidRPr="00FA5D0B">
        <w:rPr>
          <w:sz w:val="28"/>
          <w:szCs w:val="28"/>
        </w:rPr>
        <w:t>- Музеи</w:t>
      </w:r>
      <w:r w:rsidR="006B74CD">
        <w:rPr>
          <w:sz w:val="28"/>
          <w:szCs w:val="28"/>
        </w:rPr>
        <w:t>, выставочные залы, галереи;</w:t>
      </w:r>
    </w:p>
    <w:p w:rsidR="00F15BF5" w:rsidRPr="00FA5D0B" w:rsidRDefault="00F15BF5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Театры;</w:t>
      </w:r>
    </w:p>
    <w:p w:rsidR="00F15BF5" w:rsidRPr="00FA5D0B" w:rsidRDefault="00F15BF5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</w:t>
      </w:r>
      <w:r w:rsidR="006B74CD">
        <w:rPr>
          <w:sz w:val="28"/>
          <w:szCs w:val="28"/>
        </w:rPr>
        <w:t>Учреждения</w:t>
      </w:r>
      <w:r w:rsidRPr="00FA5D0B">
        <w:rPr>
          <w:sz w:val="28"/>
          <w:szCs w:val="28"/>
        </w:rPr>
        <w:t xml:space="preserve"> культурно-досугового типа;</w:t>
      </w:r>
    </w:p>
    <w:p w:rsidR="00F15BF5" w:rsidRPr="00FA5D0B" w:rsidRDefault="00F15BF5" w:rsidP="00FA5D0B">
      <w:pPr>
        <w:pStyle w:val="20"/>
        <w:spacing w:after="0" w:line="26" w:lineRule="atLeast"/>
        <w:ind w:left="0" w:firstLine="720"/>
        <w:rPr>
          <w:rFonts w:ascii="Times New Roman" w:hAnsi="Times New Roman"/>
          <w:sz w:val="28"/>
          <w:szCs w:val="28"/>
        </w:rPr>
      </w:pPr>
      <w:r w:rsidRPr="00FA5D0B">
        <w:rPr>
          <w:rFonts w:ascii="Times New Roman" w:hAnsi="Times New Roman"/>
          <w:sz w:val="28"/>
          <w:szCs w:val="28"/>
        </w:rPr>
        <w:t>- Парки культуры и отдыха;</w:t>
      </w:r>
    </w:p>
    <w:p w:rsidR="00F15BF5" w:rsidRPr="00FA5D0B" w:rsidRDefault="00F15BF5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Цирки, цирковые коллективы;</w:t>
      </w:r>
    </w:p>
    <w:p w:rsidR="00F15BF5" w:rsidRPr="00FA5D0B" w:rsidRDefault="00F15BF5" w:rsidP="00FA5D0B">
      <w:pPr>
        <w:spacing w:line="26" w:lineRule="atLeast"/>
        <w:ind w:firstLine="720"/>
        <w:rPr>
          <w:sz w:val="28"/>
          <w:szCs w:val="28"/>
        </w:rPr>
      </w:pPr>
      <w:r w:rsidRPr="00FA5D0B">
        <w:rPr>
          <w:sz w:val="28"/>
          <w:szCs w:val="28"/>
        </w:rPr>
        <w:t>- Зоопарки</w:t>
      </w:r>
      <w:r w:rsidR="006B74CD">
        <w:rPr>
          <w:sz w:val="28"/>
          <w:szCs w:val="28"/>
        </w:rPr>
        <w:t>, ботанические сады;</w:t>
      </w:r>
    </w:p>
    <w:p w:rsidR="00F15BF5" w:rsidRPr="00FA5D0B" w:rsidRDefault="00F15BF5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Концертные организации, самостоятельные коллективы;</w:t>
      </w:r>
    </w:p>
    <w:p w:rsidR="00F15BF5" w:rsidRPr="00FA5D0B" w:rsidRDefault="00F15BF5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Производство, прокат и показ фильмов;</w:t>
      </w:r>
    </w:p>
    <w:p w:rsidR="00F15BF5" w:rsidRPr="00FA5D0B" w:rsidRDefault="00F15BF5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Радиовещание и телевидение;</w:t>
      </w:r>
    </w:p>
    <w:p w:rsidR="00F15BF5" w:rsidRDefault="00F15BF5" w:rsidP="00FA5D0B">
      <w:pPr>
        <w:spacing w:line="26" w:lineRule="atLeast"/>
        <w:ind w:firstLine="720"/>
        <w:rPr>
          <w:sz w:val="28"/>
          <w:szCs w:val="28"/>
        </w:rPr>
      </w:pPr>
      <w:r w:rsidRPr="00FA5D0B">
        <w:rPr>
          <w:sz w:val="28"/>
          <w:szCs w:val="28"/>
        </w:rPr>
        <w:t>- Архивы.</w:t>
      </w:r>
    </w:p>
    <w:p w:rsidR="00D72CFE" w:rsidRDefault="006041CC" w:rsidP="00D72CFE">
      <w:pPr>
        <w:spacing w:line="26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D72CFE">
        <w:rPr>
          <w:sz w:val="28"/>
          <w:szCs w:val="28"/>
        </w:rPr>
        <w:t>. Методические рекомендации состоят из следующих раздел</w:t>
      </w:r>
      <w:r w:rsidR="00467F49">
        <w:rPr>
          <w:sz w:val="28"/>
          <w:szCs w:val="28"/>
        </w:rPr>
        <w:t>о</w:t>
      </w:r>
      <w:r w:rsidR="00D72CFE">
        <w:rPr>
          <w:sz w:val="28"/>
          <w:szCs w:val="28"/>
        </w:rPr>
        <w:t xml:space="preserve">в: </w:t>
      </w:r>
    </w:p>
    <w:p w:rsidR="00976246" w:rsidRDefault="00D72CFE" w:rsidP="00976246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  <w:lang w:val="en-US"/>
        </w:rPr>
        <w:t>I</w:t>
      </w:r>
      <w:r w:rsidRPr="00FA5D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>Необходимость разработки системы показателей эффективности в государственных (муниципальных) учреждениях культуры</w:t>
      </w:r>
      <w:r>
        <w:rPr>
          <w:sz w:val="28"/>
          <w:szCs w:val="28"/>
        </w:rPr>
        <w:t xml:space="preserve">; </w:t>
      </w:r>
      <w:r w:rsidR="00976246">
        <w:rPr>
          <w:sz w:val="28"/>
          <w:szCs w:val="28"/>
        </w:rPr>
        <w:t xml:space="preserve"> </w:t>
      </w:r>
    </w:p>
    <w:p w:rsidR="00976246" w:rsidRPr="00FA5D0B" w:rsidRDefault="00D72CFE" w:rsidP="00976246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547ED">
        <w:rPr>
          <w:sz w:val="28"/>
          <w:szCs w:val="28"/>
        </w:rPr>
        <w:t>. Т</w:t>
      </w:r>
      <w:r w:rsidR="002A3898" w:rsidRPr="00FA5D0B">
        <w:rPr>
          <w:sz w:val="28"/>
          <w:szCs w:val="28"/>
        </w:rPr>
        <w:t xml:space="preserve">ребования, предъявляемые к отраслевым показателям эффективности </w:t>
      </w:r>
      <w:r w:rsidR="002A3898">
        <w:rPr>
          <w:sz w:val="28"/>
          <w:szCs w:val="28"/>
        </w:rPr>
        <w:t>при формировании</w:t>
      </w:r>
      <w:r w:rsidR="00976246" w:rsidRPr="00FA5D0B">
        <w:rPr>
          <w:sz w:val="28"/>
          <w:szCs w:val="28"/>
        </w:rPr>
        <w:t xml:space="preserve"> единой системы показателей эффективности деятельности в сфере культуры</w:t>
      </w:r>
      <w:r w:rsidR="00D547ED">
        <w:rPr>
          <w:sz w:val="28"/>
          <w:szCs w:val="28"/>
        </w:rPr>
        <w:t>, как</w:t>
      </w:r>
      <w:r w:rsidR="00976246" w:rsidRPr="00FA5D0B">
        <w:rPr>
          <w:sz w:val="28"/>
          <w:szCs w:val="28"/>
        </w:rPr>
        <w:t xml:space="preserve"> основ</w:t>
      </w:r>
      <w:r w:rsidR="002A3898">
        <w:rPr>
          <w:sz w:val="28"/>
          <w:szCs w:val="28"/>
        </w:rPr>
        <w:t>ы</w:t>
      </w:r>
      <w:r w:rsidR="00976246" w:rsidRPr="00FA5D0B">
        <w:rPr>
          <w:sz w:val="28"/>
          <w:szCs w:val="28"/>
        </w:rPr>
        <w:t xml:space="preserve"> </w:t>
      </w:r>
      <w:r w:rsidR="00D547ED">
        <w:rPr>
          <w:sz w:val="28"/>
          <w:szCs w:val="28"/>
        </w:rPr>
        <w:t xml:space="preserve">для </w:t>
      </w:r>
      <w:r w:rsidR="00976246" w:rsidRPr="00FA5D0B">
        <w:rPr>
          <w:sz w:val="28"/>
          <w:szCs w:val="28"/>
        </w:rPr>
        <w:t>введения взаимоувязанной системы отраслевых показателей эффективности от федерального уровня до конкретных учреждения и работника</w:t>
      </w:r>
      <w:r w:rsidR="00976246">
        <w:rPr>
          <w:sz w:val="28"/>
          <w:szCs w:val="28"/>
        </w:rPr>
        <w:t>;</w:t>
      </w:r>
    </w:p>
    <w:p w:rsidR="00D72CFE" w:rsidRDefault="00D72CFE" w:rsidP="00976246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  <w:lang w:val="en-US"/>
        </w:rPr>
        <w:t>III</w:t>
      </w:r>
      <w:r w:rsidRPr="00FA5D0B">
        <w:rPr>
          <w:sz w:val="28"/>
          <w:szCs w:val="28"/>
        </w:rPr>
        <w:t>. Обеспечение достижения отраслевых показателей эффективности</w:t>
      </w:r>
      <w:r w:rsidR="005507C8">
        <w:rPr>
          <w:sz w:val="28"/>
          <w:szCs w:val="28"/>
        </w:rPr>
        <w:t>;</w:t>
      </w:r>
    </w:p>
    <w:p w:rsidR="005507C8" w:rsidRDefault="005507C8" w:rsidP="005507C8">
      <w:pPr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  <w:lang w:val="en-US"/>
        </w:rPr>
        <w:t>IV</w:t>
      </w:r>
      <w:r w:rsidRPr="00FA5D0B">
        <w:rPr>
          <w:sz w:val="28"/>
          <w:szCs w:val="28"/>
        </w:rPr>
        <w:t>. Увязка оплаты труда работника с показателями, характеризующими его деятельность</w:t>
      </w:r>
      <w:r>
        <w:rPr>
          <w:sz w:val="28"/>
          <w:szCs w:val="28"/>
        </w:rPr>
        <w:t>;</w:t>
      </w:r>
    </w:p>
    <w:p w:rsidR="003143FF" w:rsidRDefault="005507C8" w:rsidP="005507C8">
      <w:pPr>
        <w:spacing w:line="26" w:lineRule="atLeast"/>
        <w:ind w:firstLine="840"/>
        <w:jc w:val="both"/>
        <w:rPr>
          <w:sz w:val="28"/>
          <w:szCs w:val="28"/>
        </w:rPr>
      </w:pPr>
      <w:r w:rsidRPr="00FA5D0B">
        <w:rPr>
          <w:sz w:val="28"/>
          <w:szCs w:val="28"/>
          <w:lang w:val="en-US"/>
        </w:rPr>
        <w:t>V</w:t>
      </w:r>
      <w:r w:rsidRPr="00FA5D0B">
        <w:rPr>
          <w:sz w:val="28"/>
          <w:szCs w:val="28"/>
        </w:rPr>
        <w:t xml:space="preserve">. </w:t>
      </w:r>
      <w:r w:rsidR="00EB3747">
        <w:rPr>
          <w:sz w:val="28"/>
          <w:szCs w:val="28"/>
        </w:rPr>
        <w:t xml:space="preserve">Взаимоувязывание </w:t>
      </w:r>
      <w:r w:rsidRPr="00FA5D0B">
        <w:rPr>
          <w:sz w:val="28"/>
          <w:szCs w:val="28"/>
        </w:rPr>
        <w:t>показател</w:t>
      </w:r>
      <w:r w:rsidR="003143FF">
        <w:rPr>
          <w:sz w:val="28"/>
          <w:szCs w:val="28"/>
        </w:rPr>
        <w:t>ей</w:t>
      </w:r>
      <w:r w:rsidRPr="00FA5D0B">
        <w:rPr>
          <w:sz w:val="28"/>
          <w:szCs w:val="28"/>
        </w:rPr>
        <w:t xml:space="preserve"> эффективности деятельности</w:t>
      </w:r>
      <w:r w:rsidR="003143FF">
        <w:rPr>
          <w:sz w:val="28"/>
          <w:szCs w:val="28"/>
        </w:rPr>
        <w:t xml:space="preserve"> сферы культуры</w:t>
      </w:r>
      <w:r w:rsidR="00EB3747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>федерального уровня</w:t>
      </w:r>
      <w:r w:rsidR="00EB3747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конкретного учреждения и работника</w:t>
      </w:r>
      <w:r w:rsidR="003143FF">
        <w:rPr>
          <w:sz w:val="28"/>
          <w:szCs w:val="28"/>
        </w:rPr>
        <w:t>, включая:</w:t>
      </w:r>
    </w:p>
    <w:p w:rsidR="003143FF" w:rsidRDefault="003143FF" w:rsidP="005507C8">
      <w:pPr>
        <w:spacing w:line="26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3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показател</w:t>
      </w:r>
      <w:r w:rsidR="0099736E">
        <w:rPr>
          <w:sz w:val="28"/>
          <w:szCs w:val="28"/>
        </w:rPr>
        <w:t>и</w:t>
      </w:r>
      <w:r>
        <w:rPr>
          <w:sz w:val="28"/>
          <w:szCs w:val="28"/>
        </w:rPr>
        <w:t xml:space="preserve"> эффективности деятельности </w:t>
      </w:r>
      <w:r w:rsidR="00971D2D">
        <w:rPr>
          <w:sz w:val="28"/>
          <w:szCs w:val="28"/>
        </w:rPr>
        <w:t>учреждений к</w:t>
      </w:r>
      <w:r>
        <w:rPr>
          <w:sz w:val="28"/>
          <w:szCs w:val="28"/>
        </w:rPr>
        <w:t>ультуры</w:t>
      </w:r>
      <w:r w:rsidR="00971D2D">
        <w:rPr>
          <w:sz w:val="28"/>
          <w:szCs w:val="28"/>
        </w:rPr>
        <w:t>;</w:t>
      </w:r>
    </w:p>
    <w:p w:rsidR="003143FF" w:rsidRDefault="00976246" w:rsidP="003143FF">
      <w:pPr>
        <w:spacing w:line="26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43FF">
        <w:rPr>
          <w:sz w:val="28"/>
          <w:szCs w:val="28"/>
        </w:rPr>
        <w:t>.  п</w:t>
      </w:r>
      <w:r w:rsidR="005507C8" w:rsidRPr="00FA5D0B">
        <w:rPr>
          <w:sz w:val="28"/>
          <w:szCs w:val="28"/>
        </w:rPr>
        <w:t>оказател</w:t>
      </w:r>
      <w:r w:rsidR="0099736E">
        <w:rPr>
          <w:sz w:val="28"/>
          <w:szCs w:val="28"/>
        </w:rPr>
        <w:t>и</w:t>
      </w:r>
      <w:r w:rsidR="005507C8" w:rsidRPr="00FA5D0B">
        <w:rPr>
          <w:sz w:val="28"/>
          <w:szCs w:val="28"/>
        </w:rPr>
        <w:t xml:space="preserve"> эффективности деятельности руководителя учреждения</w:t>
      </w:r>
      <w:r w:rsidR="005507C8">
        <w:rPr>
          <w:sz w:val="28"/>
          <w:szCs w:val="28"/>
        </w:rPr>
        <w:t>;</w:t>
      </w:r>
      <w:r w:rsidR="003143FF">
        <w:rPr>
          <w:sz w:val="28"/>
          <w:szCs w:val="28"/>
        </w:rPr>
        <w:t xml:space="preserve"> </w:t>
      </w:r>
    </w:p>
    <w:p w:rsidR="00D719E6" w:rsidRDefault="00976246" w:rsidP="00D719E6">
      <w:pPr>
        <w:spacing w:line="26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3FF">
        <w:rPr>
          <w:sz w:val="28"/>
          <w:szCs w:val="28"/>
        </w:rPr>
        <w:t>. п</w:t>
      </w:r>
      <w:r w:rsidR="005507C8" w:rsidRPr="00FA5D0B">
        <w:rPr>
          <w:sz w:val="28"/>
          <w:szCs w:val="28"/>
        </w:rPr>
        <w:t>оказател</w:t>
      </w:r>
      <w:r w:rsidR="0099736E">
        <w:rPr>
          <w:sz w:val="28"/>
          <w:szCs w:val="28"/>
        </w:rPr>
        <w:t>и</w:t>
      </w:r>
      <w:r w:rsidR="005507C8" w:rsidRPr="00FA5D0B">
        <w:rPr>
          <w:sz w:val="28"/>
          <w:szCs w:val="28"/>
        </w:rPr>
        <w:t xml:space="preserve"> эффективности деятельности работников</w:t>
      </w:r>
      <w:r w:rsidR="0099736E">
        <w:rPr>
          <w:sz w:val="28"/>
          <w:szCs w:val="28"/>
        </w:rPr>
        <w:t>,</w:t>
      </w:r>
      <w:r w:rsidR="005507C8">
        <w:rPr>
          <w:sz w:val="28"/>
          <w:szCs w:val="28"/>
        </w:rPr>
        <w:t xml:space="preserve"> </w:t>
      </w:r>
      <w:r w:rsidR="0099736E">
        <w:rPr>
          <w:sz w:val="28"/>
          <w:szCs w:val="28"/>
        </w:rPr>
        <w:t>разработ</w:t>
      </w:r>
      <w:r w:rsidR="00345B34">
        <w:rPr>
          <w:sz w:val="28"/>
          <w:szCs w:val="28"/>
        </w:rPr>
        <w:t>анных</w:t>
      </w:r>
      <w:r w:rsidR="0099736E">
        <w:rPr>
          <w:sz w:val="28"/>
          <w:szCs w:val="28"/>
        </w:rPr>
        <w:t xml:space="preserve"> на </w:t>
      </w:r>
      <w:r w:rsidR="005507C8">
        <w:rPr>
          <w:sz w:val="28"/>
          <w:szCs w:val="28"/>
        </w:rPr>
        <w:t>основе принципа дезагр</w:t>
      </w:r>
      <w:r w:rsidR="00F878FD">
        <w:rPr>
          <w:sz w:val="28"/>
          <w:szCs w:val="28"/>
        </w:rPr>
        <w:t>е</w:t>
      </w:r>
      <w:r w:rsidR="005507C8">
        <w:rPr>
          <w:sz w:val="28"/>
          <w:szCs w:val="28"/>
        </w:rPr>
        <w:t>ги</w:t>
      </w:r>
      <w:r w:rsidR="00F878FD">
        <w:rPr>
          <w:sz w:val="28"/>
          <w:szCs w:val="28"/>
        </w:rPr>
        <w:t>рования</w:t>
      </w:r>
      <w:r w:rsidR="005507C8">
        <w:rPr>
          <w:sz w:val="28"/>
          <w:szCs w:val="28"/>
        </w:rPr>
        <w:t xml:space="preserve"> показателей эффективности учреждения.</w:t>
      </w:r>
      <w:r w:rsidR="00D719E6">
        <w:rPr>
          <w:sz w:val="28"/>
          <w:szCs w:val="28"/>
        </w:rPr>
        <w:t xml:space="preserve"> </w:t>
      </w:r>
    </w:p>
    <w:p w:rsidR="001D3AE0" w:rsidRDefault="001D3AE0" w:rsidP="00D719E6">
      <w:pPr>
        <w:spacing w:line="26" w:lineRule="atLeast"/>
        <w:ind w:firstLine="840"/>
        <w:jc w:val="both"/>
        <w:rPr>
          <w:sz w:val="28"/>
        </w:rPr>
      </w:pPr>
      <w:r>
        <w:rPr>
          <w:sz w:val="28"/>
        </w:rPr>
        <w:t xml:space="preserve">К </w:t>
      </w:r>
      <w:r w:rsidR="006B74CD">
        <w:rPr>
          <w:sz w:val="28"/>
        </w:rPr>
        <w:t>М</w:t>
      </w:r>
      <w:r>
        <w:rPr>
          <w:sz w:val="28"/>
        </w:rPr>
        <w:t>етодическим рекомендациям прилагаются:</w:t>
      </w:r>
    </w:p>
    <w:p w:rsidR="00D719E6" w:rsidRPr="006B74CD" w:rsidRDefault="001D3AE0" w:rsidP="006B74CD">
      <w:pPr>
        <w:spacing w:line="26" w:lineRule="atLeast"/>
        <w:ind w:firstLine="840"/>
        <w:jc w:val="both"/>
        <w:rPr>
          <w:sz w:val="28"/>
          <w:szCs w:val="28"/>
        </w:rPr>
      </w:pPr>
      <w:r>
        <w:rPr>
          <w:sz w:val="28"/>
        </w:rPr>
        <w:t>п</w:t>
      </w:r>
      <w:r w:rsidR="00D719E6" w:rsidRPr="00D719E6">
        <w:rPr>
          <w:sz w:val="28"/>
        </w:rPr>
        <w:t xml:space="preserve">римерный порядок дезагрегирования  показателей эффективности деятельности по </w:t>
      </w:r>
      <w:r w:rsidR="003E08FE">
        <w:rPr>
          <w:sz w:val="28"/>
        </w:rPr>
        <w:t xml:space="preserve">типам </w:t>
      </w:r>
      <w:r w:rsidR="00D719E6" w:rsidRPr="00D719E6">
        <w:rPr>
          <w:sz w:val="28"/>
        </w:rPr>
        <w:t>учреждений культуры в показатели эффективности деятельности основных категорий работников</w:t>
      </w:r>
      <w:r w:rsidR="00D719E6">
        <w:rPr>
          <w:sz w:val="28"/>
        </w:rPr>
        <w:t xml:space="preserve"> (приложение 1)</w:t>
      </w:r>
      <w:r>
        <w:rPr>
          <w:sz w:val="28"/>
        </w:rPr>
        <w:t>;</w:t>
      </w:r>
    </w:p>
    <w:p w:rsidR="001D3AE0" w:rsidRDefault="00D719E6" w:rsidP="00D719E6">
      <w:pPr>
        <w:spacing w:line="26" w:lineRule="atLeast"/>
        <w:ind w:firstLine="600"/>
        <w:jc w:val="both"/>
        <w:rPr>
          <w:sz w:val="28"/>
          <w:szCs w:val="28"/>
        </w:rPr>
      </w:pPr>
      <w:r>
        <w:tab/>
      </w:r>
      <w:proofErr w:type="gramStart"/>
      <w:r w:rsidR="001D3AE0" w:rsidRPr="001D3AE0">
        <w:rPr>
          <w:sz w:val="28"/>
          <w:szCs w:val="28"/>
        </w:rPr>
        <w:t>п</w:t>
      </w:r>
      <w:r>
        <w:rPr>
          <w:sz w:val="28"/>
          <w:szCs w:val="28"/>
        </w:rPr>
        <w:t>римерный перечень нормативных правовых актов, рекомендуемый при р</w:t>
      </w:r>
      <w:r w:rsidRPr="00FA5D0B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FA5D0B">
        <w:rPr>
          <w:sz w:val="28"/>
          <w:szCs w:val="28"/>
        </w:rPr>
        <w:t xml:space="preserve"> системы показателей эффективности государственных (муниципальных) учреждений</w:t>
      </w:r>
      <w:r>
        <w:rPr>
          <w:sz w:val="28"/>
          <w:szCs w:val="28"/>
        </w:rPr>
        <w:t xml:space="preserve"> культуры</w:t>
      </w:r>
      <w:r w:rsidRPr="00FA5D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взаимоувязанной от федерального уровня до конкретных учреждения </w:t>
      </w:r>
      <w:r w:rsidRPr="00FA5D0B">
        <w:rPr>
          <w:sz w:val="28"/>
          <w:szCs w:val="28"/>
        </w:rPr>
        <w:t>и работник</w:t>
      </w:r>
      <w:r w:rsidR="001D3AE0">
        <w:rPr>
          <w:sz w:val="28"/>
          <w:szCs w:val="28"/>
        </w:rPr>
        <w:t>а (приложение 2);</w:t>
      </w:r>
      <w:proofErr w:type="gramEnd"/>
    </w:p>
    <w:p w:rsidR="001D3AE0" w:rsidRDefault="001D3AE0" w:rsidP="001D3AE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положение о выплатах стимулирующего характера (премии)  по итогам </w:t>
      </w:r>
      <w:proofErr w:type="gramStart"/>
      <w:r>
        <w:rPr>
          <w:sz w:val="28"/>
          <w:szCs w:val="28"/>
        </w:rPr>
        <w:t>выполнения показателей эффективности деятельности работника</w:t>
      </w:r>
      <w:proofErr w:type="gramEnd"/>
      <w:r>
        <w:rPr>
          <w:sz w:val="28"/>
          <w:szCs w:val="28"/>
        </w:rPr>
        <w:t xml:space="preserve"> государственного (муниципального) учреждения культуры за отчетный период (месяц, квартал, год).  </w:t>
      </w:r>
    </w:p>
    <w:p w:rsidR="009D1B31" w:rsidRPr="00FA5D0B" w:rsidRDefault="00D719E6" w:rsidP="001D3AE0">
      <w:pPr>
        <w:spacing w:line="26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 xml:space="preserve"> </w:t>
      </w:r>
    </w:p>
    <w:p w:rsidR="001D3AE0" w:rsidRDefault="00F935CC" w:rsidP="004F0292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  <w:szCs w:val="28"/>
        </w:rPr>
      </w:pPr>
      <w:r w:rsidRPr="002A3898">
        <w:rPr>
          <w:b/>
          <w:sz w:val="28"/>
          <w:szCs w:val="28"/>
          <w:lang w:val="en-US"/>
        </w:rPr>
        <w:t>I</w:t>
      </w:r>
      <w:r w:rsidRPr="002A3898">
        <w:rPr>
          <w:b/>
          <w:sz w:val="28"/>
          <w:szCs w:val="28"/>
        </w:rPr>
        <w:t xml:space="preserve">. </w:t>
      </w:r>
      <w:r w:rsidR="00CD0E10" w:rsidRPr="002A3898">
        <w:rPr>
          <w:b/>
          <w:sz w:val="28"/>
          <w:szCs w:val="28"/>
        </w:rPr>
        <w:t>Необходимость разработки системы показателей эффективности</w:t>
      </w:r>
      <w:r w:rsidR="003A00E6" w:rsidRPr="002A3898">
        <w:rPr>
          <w:b/>
          <w:sz w:val="28"/>
          <w:szCs w:val="28"/>
        </w:rPr>
        <w:t xml:space="preserve"> </w:t>
      </w:r>
    </w:p>
    <w:p w:rsidR="003A00E6" w:rsidRPr="001D3AE0" w:rsidRDefault="003A00E6" w:rsidP="004F0292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  <w:szCs w:val="28"/>
        </w:rPr>
      </w:pPr>
      <w:r w:rsidRPr="002A3898">
        <w:rPr>
          <w:b/>
          <w:sz w:val="28"/>
          <w:szCs w:val="28"/>
        </w:rPr>
        <w:t>в государственных (муниципальных) учреждениях культуры</w:t>
      </w:r>
    </w:p>
    <w:p w:rsidR="00777F4A" w:rsidRPr="00FA5D0B" w:rsidRDefault="006C19CB" w:rsidP="00FA5D0B">
      <w:pPr>
        <w:shd w:val="clear" w:color="auto" w:fill="FFFFFF"/>
        <w:spacing w:line="26" w:lineRule="atLeast"/>
        <w:ind w:firstLine="70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В соответствии с </w:t>
      </w:r>
      <w:r w:rsidR="002D7120">
        <w:rPr>
          <w:sz w:val="28"/>
          <w:szCs w:val="28"/>
        </w:rPr>
        <w:t xml:space="preserve">распоряжением № 2190-р </w:t>
      </w:r>
      <w:r w:rsidR="00777F4A" w:rsidRPr="00FA5D0B">
        <w:rPr>
          <w:sz w:val="28"/>
          <w:szCs w:val="28"/>
        </w:rPr>
        <w:t>«</w:t>
      </w:r>
      <w:r w:rsidRPr="00FA5D0B">
        <w:rPr>
          <w:sz w:val="28"/>
          <w:szCs w:val="28"/>
        </w:rPr>
        <w:t>э</w:t>
      </w:r>
      <w:r w:rsidR="00777F4A" w:rsidRPr="00FA5D0B">
        <w:rPr>
          <w:sz w:val="28"/>
          <w:szCs w:val="28"/>
        </w:rPr>
        <w:t xml:space="preserve">ффективный контракт»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</w:t>
      </w:r>
    </w:p>
    <w:p w:rsidR="00394678" w:rsidRPr="00FA5D0B" w:rsidRDefault="00777F4A" w:rsidP="00FA5D0B">
      <w:pPr>
        <w:spacing w:line="26" w:lineRule="atLeast"/>
        <w:ind w:firstLine="70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Таким образом, первоочередным шагом по внедрению «эффективного контракта» в учреждениях</w:t>
      </w:r>
      <w:r w:rsidR="006C19CB" w:rsidRPr="00FA5D0B">
        <w:rPr>
          <w:sz w:val="28"/>
          <w:szCs w:val="28"/>
        </w:rPr>
        <w:t xml:space="preserve"> культуры</w:t>
      </w:r>
      <w:r w:rsidRPr="00FA5D0B">
        <w:rPr>
          <w:sz w:val="28"/>
          <w:szCs w:val="28"/>
        </w:rPr>
        <w:t>, является проведение мероприятий по разработке системы показателей эффективности</w:t>
      </w:r>
      <w:r w:rsidR="00826927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включающ</w:t>
      </w:r>
      <w:r w:rsidR="0040207D" w:rsidRPr="00FA5D0B">
        <w:rPr>
          <w:sz w:val="28"/>
          <w:szCs w:val="28"/>
        </w:rPr>
        <w:t>их</w:t>
      </w:r>
      <w:r w:rsidRPr="00FA5D0B">
        <w:rPr>
          <w:sz w:val="28"/>
          <w:szCs w:val="28"/>
        </w:rPr>
        <w:t xml:space="preserve"> показатели эффективности деятельности учреждений, их руководителей и работников</w:t>
      </w:r>
      <w:r w:rsidR="00826927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и разработке на основе </w:t>
      </w:r>
      <w:r w:rsidR="00826927" w:rsidRPr="00FA5D0B">
        <w:rPr>
          <w:sz w:val="28"/>
          <w:szCs w:val="28"/>
        </w:rPr>
        <w:t xml:space="preserve">этих </w:t>
      </w:r>
      <w:r w:rsidRPr="00FA5D0B">
        <w:rPr>
          <w:sz w:val="28"/>
          <w:szCs w:val="28"/>
        </w:rPr>
        <w:t xml:space="preserve">показателей, условий и порядка установления стимулирующих выплат. </w:t>
      </w:r>
      <w:r w:rsidR="00DF552E" w:rsidRPr="00FA5D0B">
        <w:rPr>
          <w:sz w:val="28"/>
          <w:szCs w:val="28"/>
        </w:rPr>
        <w:tab/>
      </w:r>
    </w:p>
    <w:p w:rsidR="00AA593F" w:rsidRDefault="001E1CC0" w:rsidP="00FA5D0B">
      <w:pPr>
        <w:spacing w:line="26" w:lineRule="atLeast"/>
        <w:ind w:firstLine="84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Характерной чертой деятельности в сфере культуры, существенно отличающей ее от других сфер бюджетного сектора экономики, является чрезвычайное разнообразие, неоднородность и разноплановость видов деятельности в сфере культуры. </w:t>
      </w:r>
    </w:p>
    <w:p w:rsidR="001E1CC0" w:rsidRPr="00FA5D0B" w:rsidRDefault="00AA593F" w:rsidP="00FA5D0B">
      <w:pPr>
        <w:spacing w:line="26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1CC0" w:rsidRPr="00FA5D0B">
        <w:rPr>
          <w:sz w:val="28"/>
          <w:szCs w:val="28"/>
        </w:rPr>
        <w:t xml:space="preserve">еречень направлений деятельности </w:t>
      </w:r>
      <w:r>
        <w:rPr>
          <w:sz w:val="28"/>
          <w:szCs w:val="28"/>
        </w:rPr>
        <w:t xml:space="preserve"> в сфере культуры определен </w:t>
      </w:r>
      <w:r w:rsidR="00F935CC" w:rsidRPr="00FA5D0B">
        <w:rPr>
          <w:sz w:val="28"/>
          <w:szCs w:val="28"/>
        </w:rPr>
        <w:t>Законом Российской Федерации от 09.10.1992 №</w:t>
      </w:r>
      <w:r w:rsidR="006B74CD">
        <w:rPr>
          <w:sz w:val="28"/>
          <w:szCs w:val="28"/>
        </w:rPr>
        <w:t xml:space="preserve"> </w:t>
      </w:r>
      <w:r w:rsidR="00F935CC" w:rsidRPr="00FA5D0B">
        <w:rPr>
          <w:sz w:val="28"/>
          <w:szCs w:val="28"/>
        </w:rPr>
        <w:t>3612-</w:t>
      </w:r>
      <w:r w:rsidR="00F935CC" w:rsidRPr="00FA5D0B">
        <w:rPr>
          <w:sz w:val="28"/>
          <w:szCs w:val="28"/>
          <w:lang w:val="en-US"/>
        </w:rPr>
        <w:t>I</w:t>
      </w:r>
      <w:r w:rsidR="00F935CC" w:rsidRPr="00FA5D0B">
        <w:rPr>
          <w:sz w:val="28"/>
          <w:szCs w:val="28"/>
        </w:rPr>
        <w:t xml:space="preserve"> </w:t>
      </w:r>
      <w:r w:rsidR="001E1CC0" w:rsidRPr="00FA5D0B">
        <w:rPr>
          <w:sz w:val="28"/>
          <w:szCs w:val="28"/>
        </w:rPr>
        <w:t>«Основ</w:t>
      </w:r>
      <w:r w:rsidR="00F935CC" w:rsidRPr="00FA5D0B">
        <w:rPr>
          <w:sz w:val="28"/>
          <w:szCs w:val="28"/>
        </w:rPr>
        <w:t>ы</w:t>
      </w:r>
      <w:r w:rsidR="001E1CC0" w:rsidRPr="00FA5D0B">
        <w:rPr>
          <w:sz w:val="28"/>
          <w:szCs w:val="28"/>
        </w:rPr>
        <w:t xml:space="preserve"> законодательства Российской Федерации о культуре»</w:t>
      </w:r>
      <w:r>
        <w:rPr>
          <w:sz w:val="28"/>
          <w:szCs w:val="28"/>
        </w:rPr>
        <w:t>. К ним относятся следующие виды деятельности</w:t>
      </w:r>
      <w:r w:rsidR="001E1CC0" w:rsidRPr="00FA5D0B">
        <w:rPr>
          <w:sz w:val="28"/>
          <w:szCs w:val="28"/>
        </w:rPr>
        <w:t xml:space="preserve">: </w:t>
      </w:r>
    </w:p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выявление, изучение, охрана, реставрация и использование памятников истории и культуры;</w:t>
      </w:r>
    </w:p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художественная литература, кинематография, сценическое, пластическое, музыкальное искусство, архитектура и дизайн, фотоискусство, другие виды и жанры искусства;</w:t>
      </w:r>
    </w:p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художественные народные промыслы и ремесла, народная культура в таких ее проявлениях, как языки, диалекты и говоры, фольклор, обычаи и обряды, исторические топонимы;</w:t>
      </w:r>
    </w:p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bookmarkStart w:id="0" w:name="sub_405"/>
      <w:r w:rsidRPr="00FA5D0B">
        <w:rPr>
          <w:sz w:val="28"/>
          <w:szCs w:val="28"/>
        </w:rPr>
        <w:t>- самодеятельное (любительское) художественное творчество;</w:t>
      </w:r>
    </w:p>
    <w:bookmarkEnd w:id="0"/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музейное дело и коллекционирование;</w:t>
      </w:r>
    </w:p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</w:t>
      </w:r>
    </w:p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телевидение, радио и другие аудиовизуальные средства в части создания и распространения культурных ценностей;</w:t>
      </w:r>
    </w:p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bookmarkStart w:id="1" w:name="sub_409"/>
      <w:r w:rsidRPr="00FA5D0B">
        <w:rPr>
          <w:sz w:val="28"/>
          <w:szCs w:val="28"/>
        </w:rPr>
        <w:t>- эстетическое воспитание, художественное образование, педагогическая деятельность в этой области;</w:t>
      </w:r>
    </w:p>
    <w:bookmarkEnd w:id="1"/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научные исследования культуры;</w:t>
      </w:r>
    </w:p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bookmarkStart w:id="2" w:name="sub_4011"/>
      <w:r w:rsidRPr="00FA5D0B">
        <w:rPr>
          <w:sz w:val="28"/>
          <w:szCs w:val="28"/>
        </w:rPr>
        <w:t>- международные культурные обмены;</w:t>
      </w:r>
    </w:p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bookmarkStart w:id="3" w:name="sub_4012"/>
      <w:bookmarkEnd w:id="2"/>
      <w:r w:rsidRPr="00FA5D0B">
        <w:rPr>
          <w:sz w:val="28"/>
          <w:szCs w:val="28"/>
        </w:rPr>
        <w:t>- производство материалов</w:t>
      </w:r>
      <w:r w:rsidR="006D32A2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оборудования и других средств, необходимых для сохранения, создания, распространения и освоения культурных ценностей;</w:t>
      </w:r>
    </w:p>
    <w:p w:rsidR="001E1CC0" w:rsidRPr="00FA5D0B" w:rsidRDefault="001E1CC0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bookmarkStart w:id="4" w:name="sub_4013"/>
      <w:bookmarkEnd w:id="3"/>
      <w:r w:rsidRPr="00FA5D0B">
        <w:rPr>
          <w:sz w:val="28"/>
          <w:szCs w:val="28"/>
        </w:rPr>
        <w:t>- иная деятельность, в результате которой сохраняются, создаются, распространяются и осваиваются культурные ценности.</w:t>
      </w:r>
    </w:p>
    <w:bookmarkEnd w:id="4"/>
    <w:p w:rsidR="004B6087" w:rsidRPr="00FA5D0B" w:rsidRDefault="001E1CC0" w:rsidP="00FA5D0B">
      <w:pPr>
        <w:spacing w:line="26" w:lineRule="atLeast"/>
        <w:ind w:firstLine="84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При этом далеко не все виды деятельности входят в сферу, регулируемую непосредственно Министерством культуры Российской Федерации</w:t>
      </w:r>
      <w:r w:rsidR="002D7120">
        <w:rPr>
          <w:sz w:val="28"/>
          <w:szCs w:val="28"/>
        </w:rPr>
        <w:t>, другими федеральными министерствами, имеющими в ведении учреждения культуры</w:t>
      </w:r>
      <w:r w:rsidR="001D677A">
        <w:rPr>
          <w:sz w:val="28"/>
          <w:szCs w:val="28"/>
        </w:rPr>
        <w:t xml:space="preserve">, </w:t>
      </w:r>
      <w:r w:rsidRPr="00FA5D0B">
        <w:rPr>
          <w:sz w:val="28"/>
          <w:szCs w:val="28"/>
        </w:rPr>
        <w:t xml:space="preserve"> органами государственной власти субъектов Р</w:t>
      </w:r>
      <w:r w:rsidR="00826927" w:rsidRPr="00FA5D0B">
        <w:rPr>
          <w:sz w:val="28"/>
          <w:szCs w:val="28"/>
        </w:rPr>
        <w:t xml:space="preserve">оссийской </w:t>
      </w:r>
      <w:r w:rsidRPr="00FA5D0B">
        <w:rPr>
          <w:sz w:val="28"/>
          <w:szCs w:val="28"/>
        </w:rPr>
        <w:t>Ф</w:t>
      </w:r>
      <w:r w:rsidR="00826927" w:rsidRPr="00FA5D0B">
        <w:rPr>
          <w:sz w:val="28"/>
          <w:szCs w:val="28"/>
        </w:rPr>
        <w:t>едерации</w:t>
      </w:r>
      <w:r w:rsidRPr="00FA5D0B">
        <w:rPr>
          <w:sz w:val="28"/>
          <w:szCs w:val="28"/>
        </w:rPr>
        <w:t xml:space="preserve"> и муниципальны</w:t>
      </w:r>
      <w:r w:rsidR="00BF1A06">
        <w:rPr>
          <w:sz w:val="28"/>
          <w:szCs w:val="28"/>
        </w:rPr>
        <w:t>ми</w:t>
      </w:r>
      <w:r w:rsidRPr="00FA5D0B">
        <w:rPr>
          <w:sz w:val="28"/>
          <w:szCs w:val="28"/>
        </w:rPr>
        <w:t xml:space="preserve"> образовани</w:t>
      </w:r>
      <w:r w:rsidR="00BF1A06">
        <w:rPr>
          <w:sz w:val="28"/>
          <w:szCs w:val="28"/>
        </w:rPr>
        <w:t>ями</w:t>
      </w:r>
      <w:r w:rsidRPr="00FA5D0B">
        <w:rPr>
          <w:sz w:val="28"/>
          <w:szCs w:val="28"/>
        </w:rPr>
        <w:t>.</w:t>
      </w:r>
    </w:p>
    <w:p w:rsidR="003021DE" w:rsidRPr="00FA5D0B" w:rsidRDefault="003021DE" w:rsidP="00FA5D0B">
      <w:pPr>
        <w:spacing w:line="26" w:lineRule="atLeast"/>
        <w:ind w:firstLine="84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Разнообразие и разноплановость видов деятельности в сфере культуры требуют при оценке деятельности действующих в ней </w:t>
      </w:r>
      <w:r w:rsidR="00BF1A06">
        <w:rPr>
          <w:sz w:val="28"/>
          <w:szCs w:val="28"/>
        </w:rPr>
        <w:t xml:space="preserve">учреждений </w:t>
      </w:r>
      <w:r w:rsidRPr="00FA5D0B">
        <w:rPr>
          <w:sz w:val="28"/>
          <w:szCs w:val="28"/>
        </w:rPr>
        <w:t>учитывать в системе показателей необходимость сочетания специфических для того или ин</w:t>
      </w:r>
      <w:r w:rsidR="00826927" w:rsidRPr="00FA5D0B">
        <w:rPr>
          <w:sz w:val="28"/>
          <w:szCs w:val="28"/>
        </w:rPr>
        <w:t>ого вида деятельности показателей</w:t>
      </w:r>
      <w:r w:rsidRPr="00FA5D0B">
        <w:rPr>
          <w:sz w:val="28"/>
          <w:szCs w:val="28"/>
        </w:rPr>
        <w:t xml:space="preserve">,  а также показателей общих для всех видов деятельности. </w:t>
      </w:r>
    </w:p>
    <w:p w:rsidR="00D82FF9" w:rsidRPr="00FA5D0B" w:rsidRDefault="003021DE" w:rsidP="00FA5D0B">
      <w:pPr>
        <w:spacing w:line="26" w:lineRule="atLeast"/>
        <w:ind w:firstLine="84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Необходимость </w:t>
      </w:r>
      <w:r w:rsidR="003A00E6" w:rsidRPr="00FA5D0B">
        <w:rPr>
          <w:sz w:val="28"/>
          <w:szCs w:val="28"/>
        </w:rPr>
        <w:t xml:space="preserve">разработки </w:t>
      </w:r>
      <w:r w:rsidRPr="00FA5D0B">
        <w:rPr>
          <w:sz w:val="28"/>
          <w:szCs w:val="28"/>
        </w:rPr>
        <w:t>системы показателей эффективности требует в первую очередь понимания сущности эффективности деятельности в сфере культуры</w:t>
      </w:r>
      <w:r w:rsidR="00D82FF9" w:rsidRPr="00FA5D0B">
        <w:rPr>
          <w:sz w:val="28"/>
          <w:szCs w:val="28"/>
        </w:rPr>
        <w:t>.</w:t>
      </w:r>
    </w:p>
    <w:p w:rsidR="00893951" w:rsidRPr="00FA5D0B" w:rsidRDefault="00893951" w:rsidP="00FA5D0B">
      <w:pPr>
        <w:spacing w:line="26" w:lineRule="atLeast"/>
        <w:ind w:firstLine="84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В</w:t>
      </w:r>
      <w:r w:rsidR="00DD3C63" w:rsidRPr="00FA5D0B">
        <w:rPr>
          <w:sz w:val="28"/>
          <w:szCs w:val="28"/>
        </w:rPr>
        <w:t xml:space="preserve"> сфере культуры </w:t>
      </w:r>
      <w:r w:rsidR="005147DD" w:rsidRPr="00FA5D0B">
        <w:rPr>
          <w:sz w:val="28"/>
          <w:szCs w:val="28"/>
        </w:rPr>
        <w:t xml:space="preserve">эффективность деятельности – это </w:t>
      </w:r>
      <w:r w:rsidR="00DD3C63" w:rsidRPr="00FA5D0B">
        <w:rPr>
          <w:sz w:val="28"/>
          <w:szCs w:val="28"/>
        </w:rPr>
        <w:t>ускорение достижений в развитии и преумножении культурных ценностей</w:t>
      </w:r>
      <w:r w:rsidR="00BF1A06">
        <w:rPr>
          <w:sz w:val="28"/>
          <w:szCs w:val="28"/>
        </w:rPr>
        <w:t>,</w:t>
      </w:r>
      <w:r w:rsidR="00DD3C63" w:rsidRPr="00FA5D0B">
        <w:rPr>
          <w:sz w:val="28"/>
          <w:szCs w:val="28"/>
        </w:rPr>
        <w:t xml:space="preserve"> распространении и доведении их до населения. </w:t>
      </w:r>
    </w:p>
    <w:p w:rsidR="003A00E6" w:rsidRPr="00FA5D0B" w:rsidRDefault="003A00E6" w:rsidP="00FA5D0B">
      <w:pPr>
        <w:spacing w:line="26" w:lineRule="atLeast"/>
        <w:ind w:firstLine="840"/>
        <w:jc w:val="both"/>
        <w:rPr>
          <w:sz w:val="28"/>
          <w:szCs w:val="28"/>
        </w:rPr>
      </w:pPr>
    </w:p>
    <w:p w:rsidR="003A00E6" w:rsidRPr="002A3898" w:rsidRDefault="003A00E6" w:rsidP="004F0292">
      <w:pPr>
        <w:spacing w:line="26" w:lineRule="atLeast"/>
        <w:jc w:val="center"/>
        <w:rPr>
          <w:b/>
          <w:sz w:val="28"/>
          <w:szCs w:val="28"/>
        </w:rPr>
      </w:pPr>
      <w:r w:rsidRPr="002A3898">
        <w:rPr>
          <w:b/>
          <w:sz w:val="28"/>
          <w:szCs w:val="28"/>
          <w:lang w:val="en-US"/>
        </w:rPr>
        <w:t>II</w:t>
      </w:r>
      <w:r w:rsidRPr="002A3898">
        <w:rPr>
          <w:b/>
          <w:sz w:val="28"/>
          <w:szCs w:val="28"/>
        </w:rPr>
        <w:t xml:space="preserve">. </w:t>
      </w:r>
      <w:r w:rsidR="00D547ED">
        <w:rPr>
          <w:b/>
          <w:sz w:val="28"/>
          <w:szCs w:val="28"/>
        </w:rPr>
        <w:t>Т</w:t>
      </w:r>
      <w:r w:rsidR="002A3898" w:rsidRPr="002A3898">
        <w:rPr>
          <w:b/>
          <w:sz w:val="28"/>
          <w:szCs w:val="28"/>
        </w:rPr>
        <w:t>ребования, предъявляемые к отраслевым показателям эффективности при формировании единой системы показателей эффективности деятельности</w:t>
      </w:r>
      <w:r w:rsidR="001D677A">
        <w:rPr>
          <w:b/>
          <w:sz w:val="28"/>
          <w:szCs w:val="28"/>
        </w:rPr>
        <w:t>,</w:t>
      </w:r>
      <w:r w:rsidR="00D547ED">
        <w:rPr>
          <w:b/>
          <w:sz w:val="28"/>
          <w:szCs w:val="28"/>
        </w:rPr>
        <w:t xml:space="preserve"> как основы для введения</w:t>
      </w:r>
      <w:r w:rsidR="002A3898" w:rsidRPr="002A3898">
        <w:rPr>
          <w:b/>
          <w:sz w:val="28"/>
          <w:szCs w:val="28"/>
        </w:rPr>
        <w:t xml:space="preserve"> взаимоувязанной системы отраслевых показателей эффективности от федерального уровня до конкретных учреждения и работника</w:t>
      </w:r>
    </w:p>
    <w:p w:rsidR="00AA593F" w:rsidRDefault="00AA593F" w:rsidP="00AA593F">
      <w:pPr>
        <w:spacing w:line="26" w:lineRule="atLeast"/>
        <w:ind w:firstLine="708"/>
        <w:jc w:val="both"/>
        <w:rPr>
          <w:rFonts w:eastAsia="MS Mincho"/>
          <w:sz w:val="28"/>
          <w:szCs w:val="28"/>
        </w:rPr>
      </w:pPr>
      <w:r w:rsidRPr="00FA5D0B">
        <w:rPr>
          <w:sz w:val="28"/>
          <w:szCs w:val="28"/>
        </w:rPr>
        <w:t xml:space="preserve">Для наиболее точного определения эффективности деятельности в сфере культуры </w:t>
      </w:r>
      <w:r w:rsidRPr="00FA5D0B">
        <w:rPr>
          <w:rFonts w:eastAsia="MS Mincho"/>
          <w:sz w:val="28"/>
          <w:szCs w:val="28"/>
        </w:rPr>
        <w:t>решениями Правительства Российской Федерации были утверждены следующие программы развития: Государственная программа Российской Федерации «Развитие культуры и туризма» на 2013 – 2020</w:t>
      </w:r>
      <w:r>
        <w:rPr>
          <w:rFonts w:eastAsia="MS Mincho"/>
          <w:sz w:val="28"/>
          <w:szCs w:val="28"/>
        </w:rPr>
        <w:t xml:space="preserve">, утвержденная </w:t>
      </w:r>
      <w:r w:rsidRPr="00FA5D0B">
        <w:rPr>
          <w:rFonts w:eastAsia="MS Mincho"/>
          <w:sz w:val="28"/>
          <w:szCs w:val="28"/>
        </w:rPr>
        <w:t xml:space="preserve"> </w:t>
      </w:r>
      <w:r w:rsidR="006B74CD">
        <w:rPr>
          <w:rFonts w:eastAsia="MS Mincho"/>
          <w:sz w:val="28"/>
          <w:szCs w:val="28"/>
        </w:rPr>
        <w:t xml:space="preserve">постановлением </w:t>
      </w:r>
      <w:r w:rsidRPr="00FA5D0B">
        <w:rPr>
          <w:rFonts w:eastAsia="MS Mincho"/>
          <w:sz w:val="28"/>
          <w:szCs w:val="28"/>
        </w:rPr>
        <w:t>Правительства Р</w:t>
      </w:r>
      <w:r w:rsidR="006B74CD">
        <w:rPr>
          <w:rFonts w:eastAsia="MS Mincho"/>
          <w:sz w:val="28"/>
          <w:szCs w:val="28"/>
        </w:rPr>
        <w:t xml:space="preserve">оссийской </w:t>
      </w:r>
      <w:r w:rsidRPr="00FA5D0B">
        <w:rPr>
          <w:rFonts w:eastAsia="MS Mincho"/>
          <w:sz w:val="28"/>
          <w:szCs w:val="28"/>
        </w:rPr>
        <w:t>Ф</w:t>
      </w:r>
      <w:r w:rsidR="006B74CD">
        <w:rPr>
          <w:rFonts w:eastAsia="MS Mincho"/>
          <w:sz w:val="28"/>
          <w:szCs w:val="28"/>
        </w:rPr>
        <w:t xml:space="preserve">едерации </w:t>
      </w:r>
      <w:r w:rsidR="006B74CD">
        <w:rPr>
          <w:rFonts w:eastAsia="MS Mincho"/>
          <w:sz w:val="28"/>
          <w:szCs w:val="28"/>
        </w:rPr>
        <w:br/>
      </w:r>
      <w:r w:rsidR="006B74CD" w:rsidRPr="00261143">
        <w:rPr>
          <w:sz w:val="28"/>
          <w:szCs w:val="28"/>
        </w:rPr>
        <w:t>от 15.04.2014 № 317</w:t>
      </w:r>
      <w:r w:rsidR="006B74CD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(далее</w:t>
      </w:r>
      <w:r w:rsidR="00C00548">
        <w:rPr>
          <w:rFonts w:eastAsia="MS Mincho"/>
          <w:sz w:val="28"/>
          <w:szCs w:val="28"/>
        </w:rPr>
        <w:t xml:space="preserve"> </w:t>
      </w:r>
      <w:r w:rsidR="006B74CD">
        <w:rPr>
          <w:rFonts w:eastAsia="MS Mincho"/>
          <w:sz w:val="28"/>
          <w:szCs w:val="28"/>
        </w:rPr>
        <w:t>–</w:t>
      </w:r>
      <w:r>
        <w:rPr>
          <w:rFonts w:eastAsia="MS Mincho"/>
          <w:sz w:val="28"/>
          <w:szCs w:val="28"/>
        </w:rPr>
        <w:t xml:space="preserve"> </w:t>
      </w:r>
      <w:r w:rsidR="006B74CD">
        <w:rPr>
          <w:rFonts w:eastAsia="MS Mincho"/>
          <w:sz w:val="28"/>
          <w:szCs w:val="28"/>
        </w:rPr>
        <w:t xml:space="preserve">постановление </w:t>
      </w:r>
      <w:r>
        <w:rPr>
          <w:rFonts w:eastAsia="MS Mincho"/>
          <w:sz w:val="28"/>
          <w:szCs w:val="28"/>
        </w:rPr>
        <w:t xml:space="preserve">№ </w:t>
      </w:r>
      <w:r w:rsidR="006B74CD">
        <w:rPr>
          <w:rFonts w:eastAsia="MS Mincho"/>
          <w:sz w:val="28"/>
          <w:szCs w:val="28"/>
        </w:rPr>
        <w:t>317</w:t>
      </w:r>
      <w:r>
        <w:rPr>
          <w:rFonts w:eastAsia="MS Mincho"/>
          <w:sz w:val="28"/>
          <w:szCs w:val="28"/>
        </w:rPr>
        <w:t>)</w:t>
      </w:r>
      <w:r w:rsidRPr="00FA5D0B">
        <w:rPr>
          <w:rFonts w:eastAsia="MS Mincho"/>
          <w:sz w:val="28"/>
          <w:szCs w:val="28"/>
        </w:rPr>
        <w:t>, Федеральная целевая программа «Культура России (2012 - 2018 годы)»</w:t>
      </w:r>
      <w:r>
        <w:rPr>
          <w:rFonts w:eastAsia="MS Mincho"/>
          <w:sz w:val="28"/>
          <w:szCs w:val="28"/>
        </w:rPr>
        <w:t xml:space="preserve">, утвержденная </w:t>
      </w:r>
      <w:r w:rsidRPr="00FA5D0B">
        <w:rPr>
          <w:rFonts w:eastAsia="MS Mincho"/>
          <w:sz w:val="28"/>
          <w:szCs w:val="28"/>
        </w:rPr>
        <w:t xml:space="preserve"> постановление</w:t>
      </w:r>
      <w:r>
        <w:rPr>
          <w:rFonts w:eastAsia="MS Mincho"/>
          <w:sz w:val="28"/>
          <w:szCs w:val="28"/>
        </w:rPr>
        <w:t>м</w:t>
      </w:r>
      <w:r w:rsidRPr="00FA5D0B">
        <w:rPr>
          <w:rFonts w:eastAsia="MS Mincho"/>
          <w:sz w:val="28"/>
          <w:szCs w:val="28"/>
        </w:rPr>
        <w:t xml:space="preserve"> Правительства Р</w:t>
      </w:r>
      <w:r>
        <w:rPr>
          <w:rFonts w:eastAsia="MS Mincho"/>
          <w:sz w:val="28"/>
          <w:szCs w:val="28"/>
        </w:rPr>
        <w:t xml:space="preserve">оссийской </w:t>
      </w:r>
      <w:r w:rsidRPr="00FA5D0B">
        <w:rPr>
          <w:rFonts w:eastAsia="MS Mincho"/>
          <w:sz w:val="28"/>
          <w:szCs w:val="28"/>
        </w:rPr>
        <w:t>Ф</w:t>
      </w:r>
      <w:r>
        <w:rPr>
          <w:rFonts w:eastAsia="MS Mincho"/>
          <w:sz w:val="28"/>
          <w:szCs w:val="28"/>
        </w:rPr>
        <w:t xml:space="preserve">едерации </w:t>
      </w:r>
      <w:r w:rsidRPr="00FA5D0B">
        <w:rPr>
          <w:rFonts w:eastAsia="MS Mincho"/>
          <w:sz w:val="28"/>
          <w:szCs w:val="28"/>
        </w:rPr>
        <w:t xml:space="preserve"> от </w:t>
      </w:r>
      <w:r>
        <w:rPr>
          <w:rFonts w:eastAsia="MS Mincho"/>
          <w:sz w:val="28"/>
          <w:szCs w:val="28"/>
        </w:rPr>
        <w:t>0</w:t>
      </w:r>
      <w:r w:rsidRPr="00FA5D0B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.03.</w:t>
      </w:r>
      <w:r w:rsidRPr="00FA5D0B">
        <w:rPr>
          <w:rFonts w:eastAsia="MS Mincho"/>
          <w:sz w:val="28"/>
          <w:szCs w:val="28"/>
        </w:rPr>
        <w:t xml:space="preserve">2012 </w:t>
      </w:r>
      <w:r w:rsidR="00283FD9">
        <w:rPr>
          <w:rFonts w:eastAsia="MS Mincho"/>
          <w:sz w:val="28"/>
          <w:szCs w:val="28"/>
        </w:rPr>
        <w:br/>
      </w:r>
      <w:r w:rsidRPr="00FA5D0B">
        <w:rPr>
          <w:rFonts w:eastAsia="MS Mincho"/>
          <w:sz w:val="28"/>
          <w:szCs w:val="28"/>
        </w:rPr>
        <w:t>№</w:t>
      </w:r>
      <w:r w:rsidR="006B74CD">
        <w:rPr>
          <w:rFonts w:eastAsia="MS Mincho"/>
          <w:sz w:val="28"/>
          <w:szCs w:val="28"/>
        </w:rPr>
        <w:t xml:space="preserve"> </w:t>
      </w:r>
      <w:r w:rsidRPr="00FA5D0B">
        <w:rPr>
          <w:rFonts w:eastAsia="MS Mincho"/>
          <w:sz w:val="28"/>
          <w:szCs w:val="28"/>
        </w:rPr>
        <w:t>186</w:t>
      </w:r>
      <w:r w:rsidR="006B74CD">
        <w:rPr>
          <w:rFonts w:eastAsia="MS Mincho"/>
          <w:sz w:val="28"/>
          <w:szCs w:val="28"/>
        </w:rPr>
        <w:t xml:space="preserve"> </w:t>
      </w:r>
      <w:r w:rsidR="003E08FE">
        <w:rPr>
          <w:sz w:val="28"/>
          <w:szCs w:val="28"/>
        </w:rPr>
        <w:t>(в редакции от 24.12.2013 № 1219)</w:t>
      </w:r>
      <w:r w:rsidR="003E08FE" w:rsidRPr="00FA5D0B">
        <w:rPr>
          <w:sz w:val="28"/>
          <w:szCs w:val="28"/>
        </w:rPr>
        <w:t xml:space="preserve"> </w:t>
      </w:r>
      <w:r w:rsidR="006B74CD">
        <w:rPr>
          <w:rFonts w:eastAsia="MS Mincho"/>
          <w:sz w:val="28"/>
          <w:szCs w:val="28"/>
        </w:rPr>
        <w:t xml:space="preserve">(далее – постановление </w:t>
      </w:r>
      <w:r>
        <w:rPr>
          <w:rFonts w:eastAsia="MS Mincho"/>
          <w:sz w:val="28"/>
          <w:szCs w:val="28"/>
        </w:rPr>
        <w:t>№ 186</w:t>
      </w:r>
      <w:r w:rsidRPr="00FA5D0B">
        <w:rPr>
          <w:rFonts w:eastAsia="MS Mincho"/>
          <w:sz w:val="28"/>
          <w:szCs w:val="28"/>
        </w:rPr>
        <w:t xml:space="preserve">). </w:t>
      </w:r>
      <w:r>
        <w:rPr>
          <w:rFonts w:eastAsia="MS Mincho"/>
          <w:sz w:val="28"/>
          <w:szCs w:val="28"/>
        </w:rPr>
        <w:t xml:space="preserve"> </w:t>
      </w:r>
    </w:p>
    <w:p w:rsidR="00AA593F" w:rsidRPr="00AA593F" w:rsidRDefault="00AA593F" w:rsidP="00AA593F">
      <w:pPr>
        <w:spacing w:line="26" w:lineRule="atLeast"/>
        <w:ind w:firstLine="708"/>
        <w:jc w:val="both"/>
        <w:rPr>
          <w:rFonts w:eastAsia="MS Mincho"/>
          <w:sz w:val="28"/>
          <w:szCs w:val="28"/>
        </w:rPr>
      </w:pPr>
      <w:r w:rsidRPr="00FA5D0B">
        <w:rPr>
          <w:sz w:val="28"/>
          <w:szCs w:val="28"/>
        </w:rPr>
        <w:t>Указанные программы предполагают дальнейшее развитие системы показателей эффективности деятельности в сфере культуры.</w:t>
      </w:r>
    </w:p>
    <w:p w:rsidR="001F730F" w:rsidRPr="00FA5D0B" w:rsidRDefault="006B74CD" w:rsidP="00FA5D0B">
      <w:pPr>
        <w:spacing w:line="26" w:lineRule="atLeast"/>
        <w:ind w:firstLine="708"/>
        <w:jc w:val="both"/>
        <w:rPr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 xml:space="preserve">Постановление № 317 </w:t>
      </w:r>
      <w:r w:rsidR="001F730F" w:rsidRPr="00FA5D0B">
        <w:rPr>
          <w:sz w:val="28"/>
          <w:szCs w:val="28"/>
        </w:rPr>
        <w:t xml:space="preserve">выдвигает требование на переход к качественно новому уровню функционирования </w:t>
      </w:r>
      <w:r w:rsidR="00D70970" w:rsidRPr="00FA5D0B">
        <w:rPr>
          <w:sz w:val="28"/>
          <w:szCs w:val="28"/>
        </w:rPr>
        <w:t>сферы</w:t>
      </w:r>
      <w:r w:rsidR="001F730F" w:rsidRPr="00FA5D0B">
        <w:rPr>
          <w:sz w:val="28"/>
          <w:szCs w:val="28"/>
        </w:rPr>
        <w:t xml:space="preserve"> культуры, включая библиотечное, музейное, архивное дело, концертную, театральную и кинематографическую деятельность, традиционную народную культуру, сохранение и популяризацию объектов культурного наследия, а также значительному укреплению потенциала России в сфере культуры, в том числе для формирования положительного образа </w:t>
      </w:r>
      <w:r w:rsidR="00BF1A06">
        <w:rPr>
          <w:sz w:val="28"/>
          <w:szCs w:val="28"/>
        </w:rPr>
        <w:t xml:space="preserve">России, </w:t>
      </w:r>
      <w:r w:rsidR="001F730F" w:rsidRPr="00FA5D0B">
        <w:rPr>
          <w:sz w:val="28"/>
          <w:szCs w:val="28"/>
        </w:rPr>
        <w:t>как в ее границах, так и за рубежом.</w:t>
      </w:r>
      <w:proofErr w:type="gramEnd"/>
    </w:p>
    <w:p w:rsidR="001F730F" w:rsidRPr="00FA5D0B" w:rsidRDefault="001F730F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Состав показателей </w:t>
      </w:r>
      <w:r w:rsidR="006B74CD">
        <w:rPr>
          <w:sz w:val="28"/>
          <w:szCs w:val="28"/>
        </w:rPr>
        <w:t xml:space="preserve">постановления № 317 </w:t>
      </w:r>
      <w:r w:rsidRPr="00FA5D0B">
        <w:rPr>
          <w:sz w:val="28"/>
          <w:szCs w:val="28"/>
        </w:rPr>
        <w:t>увязан с основными мероприятиями и позволяет оценить ожидаемые результаты и эффективность ее реализации на период до 2020 года.</w:t>
      </w:r>
    </w:p>
    <w:p w:rsidR="001F730F" w:rsidRPr="00FA5D0B" w:rsidRDefault="001F730F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С учетом специфики сфер культуры достижение целей оценивается следующими ключевыми показателями (индикаторами):</w:t>
      </w:r>
    </w:p>
    <w:p w:rsidR="001F730F" w:rsidRPr="00FA5D0B" w:rsidRDefault="009340EC" w:rsidP="00FA5D0B">
      <w:pPr>
        <w:spacing w:line="26" w:lineRule="atLeast"/>
        <w:ind w:firstLine="720"/>
        <w:jc w:val="both"/>
        <w:rPr>
          <w:sz w:val="28"/>
          <w:szCs w:val="28"/>
        </w:rPr>
      </w:pPr>
      <w:bookmarkStart w:id="5" w:name="sub_1231"/>
      <w:r w:rsidRPr="00FA5D0B">
        <w:rPr>
          <w:sz w:val="28"/>
          <w:szCs w:val="28"/>
        </w:rPr>
        <w:t>-</w:t>
      </w:r>
      <w:r w:rsidR="001F730F" w:rsidRPr="00FA5D0B">
        <w:rPr>
          <w:sz w:val="28"/>
          <w:szCs w:val="28"/>
        </w:rPr>
        <w:t xml:space="preserve"> «</w:t>
      </w:r>
      <w:r w:rsidRPr="00FA5D0B">
        <w:rPr>
          <w:sz w:val="28"/>
          <w:szCs w:val="28"/>
        </w:rPr>
        <w:t>к</w:t>
      </w:r>
      <w:r w:rsidR="001F730F" w:rsidRPr="00FA5D0B">
        <w:rPr>
          <w:sz w:val="28"/>
          <w:szCs w:val="28"/>
        </w:rPr>
        <w:t>оличество посещений организаций культуры по отношению к уровню 2010 года».</w:t>
      </w:r>
    </w:p>
    <w:bookmarkEnd w:id="5"/>
    <w:p w:rsidR="001F730F" w:rsidRPr="00FA5D0B" w:rsidRDefault="001F730F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Увеличение количества посещений организаций культуры (библиотек, музеев, театров, концертных организаций, цирков, учреждений культурно-досугового типа, парков, зоопарков и др.) является одним из целевых ориентиров развития сферы культуры. Данный индикатор отражает востребованность у населения государственных и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</w:t>
      </w:r>
      <w:r w:rsidR="009340EC" w:rsidRPr="00FA5D0B">
        <w:rPr>
          <w:sz w:val="28"/>
          <w:szCs w:val="28"/>
        </w:rPr>
        <w:t>;</w:t>
      </w:r>
    </w:p>
    <w:p w:rsidR="001F730F" w:rsidRPr="00FA5D0B" w:rsidRDefault="001F730F" w:rsidP="00FA5D0B">
      <w:pPr>
        <w:spacing w:line="26" w:lineRule="atLeast"/>
        <w:ind w:firstLine="720"/>
        <w:jc w:val="both"/>
        <w:rPr>
          <w:sz w:val="28"/>
          <w:szCs w:val="28"/>
        </w:rPr>
      </w:pPr>
      <w:bookmarkStart w:id="6" w:name="sub_1232"/>
      <w:r w:rsidRPr="00FA5D0B">
        <w:rPr>
          <w:sz w:val="28"/>
          <w:szCs w:val="28"/>
        </w:rPr>
        <w:t xml:space="preserve"> </w:t>
      </w:r>
      <w:r w:rsidR="009340EC" w:rsidRPr="00FA5D0B">
        <w:rPr>
          <w:sz w:val="28"/>
          <w:szCs w:val="28"/>
        </w:rPr>
        <w:t xml:space="preserve">- </w:t>
      </w:r>
      <w:r w:rsidRPr="00FA5D0B">
        <w:rPr>
          <w:sz w:val="28"/>
          <w:szCs w:val="28"/>
        </w:rPr>
        <w:t>«</w:t>
      </w:r>
      <w:r w:rsidR="009340EC" w:rsidRPr="00FA5D0B">
        <w:rPr>
          <w:sz w:val="28"/>
          <w:szCs w:val="28"/>
        </w:rPr>
        <w:t>д</w:t>
      </w:r>
      <w:r w:rsidRPr="00FA5D0B">
        <w:rPr>
          <w:sz w:val="28"/>
          <w:szCs w:val="28"/>
        </w:rPr>
        <w:t>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значения».</w:t>
      </w:r>
    </w:p>
    <w:bookmarkEnd w:id="6"/>
    <w:p w:rsidR="001F730F" w:rsidRPr="00FA5D0B" w:rsidRDefault="001F730F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</w:t>
      </w:r>
      <w:r w:rsidR="009340EC" w:rsidRPr="00FA5D0B">
        <w:rPr>
          <w:sz w:val="28"/>
          <w:szCs w:val="28"/>
        </w:rPr>
        <w:t>;</w:t>
      </w:r>
    </w:p>
    <w:p w:rsidR="001F730F" w:rsidRPr="00FA5D0B" w:rsidRDefault="009340EC" w:rsidP="00FA5D0B">
      <w:pPr>
        <w:spacing w:line="26" w:lineRule="atLeast"/>
        <w:ind w:firstLine="720"/>
        <w:jc w:val="both"/>
        <w:rPr>
          <w:sz w:val="28"/>
          <w:szCs w:val="28"/>
        </w:rPr>
      </w:pPr>
      <w:bookmarkStart w:id="7" w:name="sub_1233"/>
      <w:r w:rsidRPr="00FA5D0B">
        <w:rPr>
          <w:sz w:val="28"/>
          <w:szCs w:val="28"/>
        </w:rPr>
        <w:t xml:space="preserve">- </w:t>
      </w:r>
      <w:r w:rsidR="001F730F" w:rsidRPr="00FA5D0B">
        <w:rPr>
          <w:sz w:val="28"/>
          <w:szCs w:val="28"/>
        </w:rPr>
        <w:t>«</w:t>
      </w:r>
      <w:r w:rsidRPr="00FA5D0B">
        <w:rPr>
          <w:sz w:val="28"/>
          <w:szCs w:val="28"/>
        </w:rPr>
        <w:t>п</w:t>
      </w:r>
      <w:r w:rsidR="001F730F" w:rsidRPr="00FA5D0B">
        <w:rPr>
          <w:sz w:val="28"/>
          <w:szCs w:val="28"/>
        </w:rPr>
        <w:t>рирост количества культурно-просветительских мероприятий, проведенных организациями культуры в образовательных учреждениях, по сравнению с 2012 годом».</w:t>
      </w:r>
    </w:p>
    <w:bookmarkEnd w:id="7"/>
    <w:p w:rsidR="001F730F" w:rsidRPr="00FA5D0B" w:rsidRDefault="001F730F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Показатель (индикатор) демонстрирует успешность создания условий для вовлечения учащихся (воспитанников) образовательных учреждений в культурную деятельность</w:t>
      </w:r>
      <w:r w:rsidR="009340EC" w:rsidRPr="00FA5D0B">
        <w:rPr>
          <w:sz w:val="28"/>
          <w:szCs w:val="28"/>
        </w:rPr>
        <w:t>;</w:t>
      </w:r>
    </w:p>
    <w:p w:rsidR="001F730F" w:rsidRPr="00FA5D0B" w:rsidRDefault="009340EC" w:rsidP="00FA5D0B">
      <w:pPr>
        <w:spacing w:line="26" w:lineRule="atLeast"/>
        <w:ind w:firstLine="720"/>
        <w:jc w:val="both"/>
        <w:rPr>
          <w:sz w:val="28"/>
          <w:szCs w:val="28"/>
        </w:rPr>
      </w:pPr>
      <w:bookmarkStart w:id="8" w:name="sub_1234"/>
      <w:r w:rsidRPr="00FA5D0B">
        <w:rPr>
          <w:sz w:val="28"/>
          <w:szCs w:val="28"/>
        </w:rPr>
        <w:t xml:space="preserve">- </w:t>
      </w:r>
      <w:r w:rsidR="001F730F" w:rsidRPr="00FA5D0B">
        <w:rPr>
          <w:sz w:val="28"/>
          <w:szCs w:val="28"/>
        </w:rPr>
        <w:t>«</w:t>
      </w:r>
      <w:r w:rsidR="00D11CD2" w:rsidRPr="00FA5D0B">
        <w:rPr>
          <w:sz w:val="28"/>
          <w:szCs w:val="28"/>
        </w:rPr>
        <w:t>п</w:t>
      </w:r>
      <w:r w:rsidR="001F730F" w:rsidRPr="00FA5D0B">
        <w:rPr>
          <w:sz w:val="28"/>
          <w:szCs w:val="28"/>
        </w:rPr>
        <w:t>рирост числа лауреатов международных конкурсов и фестивалей в сфере кул</w:t>
      </w:r>
      <w:r w:rsidR="00F830ED">
        <w:rPr>
          <w:sz w:val="28"/>
          <w:szCs w:val="28"/>
        </w:rPr>
        <w:t>ьтуры по отношению к 2012 году»</w:t>
      </w:r>
      <w:r w:rsidR="001F730F" w:rsidRPr="00FA5D0B">
        <w:rPr>
          <w:sz w:val="28"/>
          <w:szCs w:val="28"/>
        </w:rPr>
        <w:t>.</w:t>
      </w:r>
    </w:p>
    <w:bookmarkEnd w:id="8"/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Индикатор позволяет определить динамику числа лауреатов международных конкурсов и фестивалей в сфере культуры (в том числе</w:t>
      </w:r>
      <w:r w:rsidR="0038542D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входящих во Всемирную федерацию международных музыкальных конкурсов (WFIMC) и в Международную федерацию балетных конкурсов (IFBC)) по отношению к 2012 году. Положительная динамика значений индикатора будет свидетельствовать о повышении уровня профессионального мастерства российских участников конкурсов и фестивалей, укреплении престижа отечественных школ в сфере культуры, расширении пространства профессионального художественного творчества, развитии потенциала отечественного искусства.</w:t>
      </w:r>
    </w:p>
    <w:p w:rsidR="004141C3" w:rsidRPr="00FA5D0B" w:rsidRDefault="00C00548" w:rsidP="00FA5D0B">
      <w:pPr>
        <w:spacing w:line="26" w:lineRule="atLeast"/>
        <w:ind w:firstLine="840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№ 186 </w:t>
      </w:r>
      <w:r w:rsidR="00573712" w:rsidRPr="00FA5D0B">
        <w:rPr>
          <w:bCs/>
          <w:sz w:val="28"/>
          <w:szCs w:val="28"/>
        </w:rPr>
        <w:t xml:space="preserve">также </w:t>
      </w:r>
      <w:r w:rsidR="00D65FF3" w:rsidRPr="00FA5D0B">
        <w:rPr>
          <w:bCs/>
          <w:sz w:val="28"/>
          <w:szCs w:val="28"/>
        </w:rPr>
        <w:t>определила</w:t>
      </w:r>
      <w:r w:rsidR="00573712" w:rsidRPr="00FA5D0B">
        <w:rPr>
          <w:bCs/>
          <w:sz w:val="28"/>
          <w:szCs w:val="28"/>
        </w:rPr>
        <w:t xml:space="preserve"> показател</w:t>
      </w:r>
      <w:r w:rsidR="00D65FF3" w:rsidRPr="00FA5D0B">
        <w:rPr>
          <w:bCs/>
          <w:sz w:val="28"/>
          <w:szCs w:val="28"/>
        </w:rPr>
        <w:t>и</w:t>
      </w:r>
      <w:r w:rsidR="00573712" w:rsidRPr="00FA5D0B">
        <w:rPr>
          <w:bCs/>
          <w:sz w:val="28"/>
          <w:szCs w:val="28"/>
        </w:rPr>
        <w:t xml:space="preserve"> эффективност</w:t>
      </w:r>
      <w:r w:rsidR="0038542D" w:rsidRPr="00FA5D0B">
        <w:rPr>
          <w:bCs/>
          <w:sz w:val="28"/>
          <w:szCs w:val="28"/>
        </w:rPr>
        <w:t>и</w:t>
      </w:r>
      <w:r w:rsidR="00D65FF3" w:rsidRPr="00FA5D0B">
        <w:rPr>
          <w:bCs/>
          <w:sz w:val="28"/>
          <w:szCs w:val="28"/>
        </w:rPr>
        <w:t xml:space="preserve"> деятельности, </w:t>
      </w:r>
      <w:r w:rsidR="00573712" w:rsidRPr="00FA5D0B">
        <w:rPr>
          <w:bCs/>
          <w:sz w:val="28"/>
          <w:szCs w:val="28"/>
        </w:rPr>
        <w:t xml:space="preserve">важнейшими </w:t>
      </w:r>
      <w:r w:rsidR="00D65FF3" w:rsidRPr="00FA5D0B">
        <w:rPr>
          <w:bCs/>
          <w:sz w:val="28"/>
          <w:szCs w:val="28"/>
        </w:rPr>
        <w:t xml:space="preserve">из них </w:t>
      </w:r>
      <w:r w:rsidR="00573712" w:rsidRPr="00FA5D0B">
        <w:rPr>
          <w:bCs/>
          <w:sz w:val="28"/>
          <w:szCs w:val="28"/>
        </w:rPr>
        <w:t>являются следующие: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доля объектов культурного наследия, находящихся в федеральной собственности, состояние которых является удовлетворительным, в общем количестве объектов культурного наследия, находящихся в федеральной собственности;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доля учреждений культуры и искусства, находящихся в федеральной собственности, состояние которых является удовлетворительным, в общем количестве учреждений культуры и искусства, находящихся в федеральной собственности;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увеличение количества посещений театрально-концертных мероприятий (по сравнению с базовым годом);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доля фильмов российского производства в общем объеме проката на территории Российской Федерации;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доля учреждений культуры, имеющих свой информационный портал, в общем количестве учреждений культуры;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увеличение количества библиографических записей в сводном электронном каталоге библиотек России (по сравнению с предыдущим годом);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доля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доля субъектов Российской Федерации, в которых осуществляется мониторинг состояния и использования объектов культурного наследия (памятников истории и культуры) народов Российской Федерации, в общем количестве субъектов Российской Федерации;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доля представленных (во всех формах) зрителю музейных предметов в общем количестве музейных предметов основного фонда;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посещаемость музейных учреждений (на 1 жителя в год);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доля документов государственных архивов, находящихся в нормативных условиях, обеспечивающих их постоянное (вечное) хранение, в общем количестве документов государственных архивов;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повышение уровня комплектования книжных фондов библиотек по сравнению с установленным нормативом (на 1 тыс. жителей);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количество посещений библиотек (на 1 жителя в год);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увеличение количества культурных акций, проведенных за рубежом (по сравнению с предыдущим годом);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увеличение численности участников культурно-досуговых мероприятий (по сравнению с предыдущим годом);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выпуск книжных изданий для инвалидов по зрению.</w:t>
      </w:r>
    </w:p>
    <w:p w:rsidR="003021DE" w:rsidRPr="00FA5D0B" w:rsidRDefault="00573712" w:rsidP="00FA5D0B">
      <w:pPr>
        <w:spacing w:line="26" w:lineRule="atLeast"/>
        <w:ind w:firstLine="84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Отличительной чертой вышеуказанных программ является ус</w:t>
      </w:r>
      <w:r w:rsidR="000B0B10" w:rsidRPr="00FA5D0B">
        <w:rPr>
          <w:sz w:val="28"/>
          <w:szCs w:val="28"/>
        </w:rPr>
        <w:t>тановление значений показателей (</w:t>
      </w:r>
      <w:r w:rsidRPr="00FA5D0B">
        <w:rPr>
          <w:sz w:val="28"/>
          <w:szCs w:val="28"/>
        </w:rPr>
        <w:t>индикаторов</w:t>
      </w:r>
      <w:r w:rsidR="000B0B10" w:rsidRPr="00FA5D0B">
        <w:rPr>
          <w:sz w:val="28"/>
          <w:szCs w:val="28"/>
        </w:rPr>
        <w:t>)</w:t>
      </w:r>
      <w:r w:rsidRPr="00FA5D0B">
        <w:rPr>
          <w:sz w:val="28"/>
          <w:szCs w:val="28"/>
        </w:rPr>
        <w:t xml:space="preserve"> по годам их реализации в разрезе подпрограмм и федеральных целевых программ.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Улучшение значений целевых показателей (индикаторов) в рамках реализации программ предполагается за счет: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- повышения прозрачности и открытости деятельности учреждений и организаций </w:t>
      </w:r>
      <w:r w:rsidR="00ED3957" w:rsidRPr="00FA5D0B">
        <w:rPr>
          <w:sz w:val="28"/>
          <w:szCs w:val="28"/>
        </w:rPr>
        <w:t>сферы</w:t>
      </w:r>
      <w:r w:rsidRPr="00FA5D0B">
        <w:rPr>
          <w:sz w:val="28"/>
          <w:szCs w:val="28"/>
        </w:rPr>
        <w:t xml:space="preserve"> культуры;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роста качества и эффективности государственного и муниципального управления в сфер</w:t>
      </w:r>
      <w:r w:rsidR="0038542D" w:rsidRPr="00FA5D0B">
        <w:rPr>
          <w:sz w:val="28"/>
          <w:szCs w:val="28"/>
        </w:rPr>
        <w:t>е</w:t>
      </w:r>
      <w:r w:rsidRPr="00FA5D0B">
        <w:rPr>
          <w:sz w:val="28"/>
          <w:szCs w:val="28"/>
        </w:rPr>
        <w:t xml:space="preserve"> культуры;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повышения мотивации работников культуры;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внедрения современных информационных и инновационных технологий в сферах культуры;</w:t>
      </w:r>
    </w:p>
    <w:p w:rsidR="00573712" w:rsidRPr="00FA5D0B" w:rsidRDefault="0057371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увеличения объемов бюджетного и внебюджетного финансирования рассматриваемой сферы.</w:t>
      </w:r>
    </w:p>
    <w:p w:rsidR="00C00548" w:rsidRPr="00FA5D0B" w:rsidRDefault="00C00548" w:rsidP="00C00548">
      <w:pPr>
        <w:spacing w:line="26" w:lineRule="atLeast"/>
        <w:ind w:firstLine="84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Требования к эффективности деятельности в сфере культуры также заложены в «дорожных картах», ориентирующих на повышение эффективности деятельности. При этом «дорожные карты» составляются на всех уровнях управления сферой культуры и включают федеральный, субъектовый, муниципальный, а также уровень управления учреждениями культуры.</w:t>
      </w:r>
    </w:p>
    <w:p w:rsidR="00C00548" w:rsidRPr="00FA5D0B" w:rsidRDefault="00467F49" w:rsidP="00C00548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0548" w:rsidRPr="00FA5D0B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="00C00548" w:rsidRPr="00FA5D0B">
        <w:rPr>
          <w:sz w:val="28"/>
          <w:szCs w:val="28"/>
        </w:rPr>
        <w:t xml:space="preserve"> сферы культуры</w:t>
      </w:r>
      <w:r w:rsidR="00283FD9">
        <w:rPr>
          <w:sz w:val="28"/>
          <w:szCs w:val="28"/>
        </w:rPr>
        <w:t xml:space="preserve"> (распоряжение № 2606-р)</w:t>
      </w:r>
      <w:r w:rsidR="00C00548" w:rsidRPr="00FA5D0B">
        <w:rPr>
          <w:sz w:val="28"/>
          <w:szCs w:val="28"/>
        </w:rPr>
        <w:t xml:space="preserve"> также содержит  систему показателей (индикаторов) развития сферы культуры и меры, обеспечивающие их достижение с 2012 – 2018 годы: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9" w:name="sub_1311"/>
      <w:r w:rsidRPr="00FA5D0B">
        <w:rPr>
          <w:sz w:val="28"/>
          <w:szCs w:val="28"/>
        </w:rPr>
        <w:t>1) увеличение количества посещений театрально-концертных мероприятий (по сравнению с предыдущим годом)</w:t>
      </w:r>
      <w:bookmarkEnd w:id="9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10" w:name="sub_1312"/>
      <w:r w:rsidRPr="00FA5D0B">
        <w:rPr>
          <w:sz w:val="28"/>
          <w:szCs w:val="28"/>
        </w:rPr>
        <w:t>2) увеличение количества библиографических записей в сводном электронном каталоге библиотек России (по сравнению с предыдущим годом)</w:t>
      </w:r>
      <w:bookmarkEnd w:id="10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11" w:name="sub_1313"/>
      <w:r w:rsidRPr="00FA5D0B">
        <w:rPr>
          <w:sz w:val="28"/>
          <w:szCs w:val="28"/>
        </w:rPr>
        <w:t>3) увеличение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</w:r>
      <w:bookmarkEnd w:id="11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12" w:name="sub_1314"/>
      <w:r w:rsidRPr="00FA5D0B">
        <w:rPr>
          <w:sz w:val="28"/>
          <w:szCs w:val="28"/>
        </w:rPr>
        <w:t>4) увеличение доли представленных (во всех формах) зрителю музейных предметов в общем количестве музейных предметов основного фонда</w:t>
      </w:r>
      <w:bookmarkEnd w:id="12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13" w:name="sub_1315"/>
      <w:r w:rsidRPr="00FA5D0B">
        <w:rPr>
          <w:sz w:val="28"/>
          <w:szCs w:val="28"/>
        </w:rPr>
        <w:t>5) увеличение посещаемости музейных учреждений</w:t>
      </w:r>
      <w:bookmarkEnd w:id="13"/>
      <w:r w:rsidRPr="00FA5D0B">
        <w:rPr>
          <w:sz w:val="28"/>
          <w:szCs w:val="28"/>
        </w:rPr>
        <w:t>;</w:t>
      </w:r>
    </w:p>
    <w:bookmarkStart w:id="14" w:name="sub_1316"/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fldChar w:fldCharType="begin"/>
      </w:r>
      <w:r w:rsidRPr="00FA5D0B">
        <w:rPr>
          <w:sz w:val="28"/>
          <w:szCs w:val="28"/>
        </w:rPr>
        <w:instrText>HYPERLINK "garantF1://70254538.0"</w:instrText>
      </w:r>
      <w:r w:rsidRPr="00FA5D0B">
        <w:rPr>
          <w:sz w:val="28"/>
          <w:szCs w:val="28"/>
        </w:rPr>
        <w:fldChar w:fldCharType="separate"/>
      </w:r>
      <w:r w:rsidRPr="00FA5D0B">
        <w:rPr>
          <w:sz w:val="28"/>
          <w:szCs w:val="28"/>
        </w:rPr>
        <w:t>6)</w:t>
      </w:r>
      <w:r w:rsidRPr="00FA5D0B">
        <w:rPr>
          <w:sz w:val="28"/>
          <w:szCs w:val="28"/>
        </w:rPr>
        <w:fldChar w:fldCharType="end"/>
      </w:r>
      <w:r w:rsidRPr="00FA5D0B">
        <w:rPr>
          <w:sz w:val="28"/>
          <w:szCs w:val="28"/>
        </w:rPr>
        <w:t> увеличение численности участников культурно-досуговых мероприятий (по сравнению с предыдущим годом)</w:t>
      </w:r>
      <w:bookmarkEnd w:id="14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15" w:name="sub_1317"/>
      <w:r w:rsidRPr="00FA5D0B">
        <w:rPr>
          <w:sz w:val="28"/>
          <w:szCs w:val="28"/>
        </w:rPr>
        <w:t>7) повышение уровня удовлетворенности граждан Российской Федерации качеством предоставления государственных и муниципальных услуг в сфере культуры</w:t>
      </w:r>
      <w:bookmarkEnd w:id="15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16" w:name="sub_1318"/>
      <w:r w:rsidRPr="00FA5D0B">
        <w:rPr>
          <w:sz w:val="28"/>
          <w:szCs w:val="28"/>
        </w:rPr>
        <w:t>8) 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значения:</w:t>
      </w:r>
      <w:bookmarkEnd w:id="16"/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17" w:name="sub_1319"/>
      <w:r w:rsidRPr="00FA5D0B">
        <w:rPr>
          <w:sz w:val="28"/>
          <w:szCs w:val="28"/>
        </w:rPr>
        <w:t xml:space="preserve">9) увеличение доли публичных библиотек, подключенных к сети </w:t>
      </w:r>
      <w:r w:rsidR="00283FD9">
        <w:rPr>
          <w:sz w:val="28"/>
          <w:szCs w:val="28"/>
        </w:rPr>
        <w:t>«</w:t>
      </w:r>
      <w:r w:rsidRPr="00FA5D0B">
        <w:rPr>
          <w:sz w:val="28"/>
          <w:szCs w:val="28"/>
        </w:rPr>
        <w:t>Интернет</w:t>
      </w:r>
      <w:r w:rsidR="00283FD9">
        <w:rPr>
          <w:sz w:val="28"/>
          <w:szCs w:val="28"/>
        </w:rPr>
        <w:t>»</w:t>
      </w:r>
      <w:r w:rsidRPr="00FA5D0B">
        <w:rPr>
          <w:sz w:val="28"/>
          <w:szCs w:val="28"/>
        </w:rPr>
        <w:t>, в общем количестве библиотек Российской Федерации</w:t>
      </w:r>
      <w:bookmarkEnd w:id="17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18" w:name="sub_13110"/>
      <w:r w:rsidRPr="00FA5D0B">
        <w:rPr>
          <w:sz w:val="28"/>
          <w:szCs w:val="28"/>
        </w:rPr>
        <w:t xml:space="preserve">10) увеличение доли музеев, имеющих сайт в сети </w:t>
      </w:r>
      <w:r w:rsidR="00283FD9">
        <w:rPr>
          <w:sz w:val="28"/>
          <w:szCs w:val="28"/>
        </w:rPr>
        <w:t>«</w:t>
      </w:r>
      <w:r w:rsidRPr="00FA5D0B">
        <w:rPr>
          <w:sz w:val="28"/>
          <w:szCs w:val="28"/>
        </w:rPr>
        <w:t>Интернет</w:t>
      </w:r>
      <w:r w:rsidR="00283FD9">
        <w:rPr>
          <w:sz w:val="28"/>
          <w:szCs w:val="28"/>
        </w:rPr>
        <w:t>»</w:t>
      </w:r>
      <w:r w:rsidRPr="00FA5D0B">
        <w:rPr>
          <w:sz w:val="28"/>
          <w:szCs w:val="28"/>
        </w:rPr>
        <w:t>, в общем количестве музеев Российской Федерации</w:t>
      </w:r>
      <w:bookmarkEnd w:id="18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19" w:name="sub_13111"/>
      <w:r w:rsidRPr="00FA5D0B">
        <w:rPr>
          <w:sz w:val="28"/>
          <w:szCs w:val="28"/>
        </w:rPr>
        <w:t xml:space="preserve">11) увеличение доли театров, имеющих сайт в сети </w:t>
      </w:r>
      <w:r w:rsidR="00283FD9">
        <w:rPr>
          <w:sz w:val="28"/>
          <w:szCs w:val="28"/>
        </w:rPr>
        <w:t>«</w:t>
      </w:r>
      <w:r w:rsidRPr="00FA5D0B">
        <w:rPr>
          <w:sz w:val="28"/>
          <w:szCs w:val="28"/>
        </w:rPr>
        <w:t>Интернет</w:t>
      </w:r>
      <w:r w:rsidR="00283FD9">
        <w:rPr>
          <w:sz w:val="28"/>
          <w:szCs w:val="28"/>
        </w:rPr>
        <w:t>»</w:t>
      </w:r>
      <w:r w:rsidRPr="00FA5D0B">
        <w:rPr>
          <w:sz w:val="28"/>
          <w:szCs w:val="28"/>
        </w:rPr>
        <w:t>, в общем количестве театров Российской Федерации</w:t>
      </w:r>
      <w:bookmarkEnd w:id="19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20" w:name="sub_13112"/>
      <w:r w:rsidRPr="00FA5D0B">
        <w:rPr>
          <w:sz w:val="28"/>
          <w:szCs w:val="28"/>
        </w:rPr>
        <w:t>12) увеличение средней суммы одного гранта Президента Российской Федерации для поддержки творческих проектов общенационального значения в области культуры и искусства</w:t>
      </w:r>
      <w:bookmarkEnd w:id="20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21" w:name="sub_13113"/>
      <w:r w:rsidRPr="00FA5D0B">
        <w:rPr>
          <w:sz w:val="28"/>
          <w:szCs w:val="28"/>
        </w:rPr>
        <w:t>13) увеличение объема передвижного фонда ведущих российских музеев для экспонирования произведений искусства в музеях и галереях малых и средних городах России</w:t>
      </w:r>
      <w:bookmarkEnd w:id="21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22" w:name="sub_13114"/>
      <w:r w:rsidRPr="00FA5D0B">
        <w:rPr>
          <w:sz w:val="28"/>
          <w:szCs w:val="28"/>
        </w:rPr>
        <w:t>14) увеличение количества виртуальных музеев, созданных при поддержке федерального бюджета</w:t>
      </w:r>
      <w:bookmarkEnd w:id="22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23" w:name="sub_13115"/>
      <w:r w:rsidRPr="00FA5D0B">
        <w:rPr>
          <w:sz w:val="28"/>
          <w:szCs w:val="28"/>
        </w:rPr>
        <w:t>15) увеличение количества выставочных проектов, осуществляемых в субъектах Российской Федерации;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24" w:name="sub_13116"/>
      <w:bookmarkEnd w:id="23"/>
      <w:r w:rsidRPr="00FA5D0B">
        <w:rPr>
          <w:sz w:val="28"/>
          <w:szCs w:val="28"/>
        </w:rPr>
        <w:t>16) увеличение количества стипендиатов среди выдающихся деятелей культуры и искусства и молодых талантливых авторов;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bookmarkStart w:id="25" w:name="sub_13117"/>
      <w:bookmarkEnd w:id="24"/>
      <w:r w:rsidRPr="00FA5D0B">
        <w:rPr>
          <w:sz w:val="28"/>
          <w:szCs w:val="28"/>
        </w:rPr>
        <w:t>17) увеличение доли детей, привлекаемых к участию в творческих мероприятиях, в общем числе детей</w:t>
      </w:r>
      <w:bookmarkEnd w:id="25"/>
      <w:r w:rsidRPr="00FA5D0B">
        <w:rPr>
          <w:sz w:val="28"/>
          <w:szCs w:val="28"/>
        </w:rPr>
        <w:t>;</w:t>
      </w:r>
    </w:p>
    <w:p w:rsidR="00C00548" w:rsidRPr="00FA5D0B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18) увеличение посещаемости учреждений культуры;</w:t>
      </w:r>
    </w:p>
    <w:p w:rsidR="00C00548" w:rsidRDefault="00C00548" w:rsidP="00C00548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19) увеличение количества предоставляемых дополнительных услуг</w:t>
      </w:r>
      <w:r w:rsidR="00283FD9">
        <w:rPr>
          <w:sz w:val="28"/>
          <w:szCs w:val="28"/>
        </w:rPr>
        <w:t xml:space="preserve"> учреждениями культуры</w:t>
      </w:r>
      <w:r>
        <w:rPr>
          <w:sz w:val="28"/>
          <w:szCs w:val="28"/>
        </w:rPr>
        <w:t>.</w:t>
      </w:r>
    </w:p>
    <w:p w:rsidR="00573712" w:rsidRPr="00FA5D0B" w:rsidRDefault="00573712" w:rsidP="00C00548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Как видно из показателей (индикаторов) программ</w:t>
      </w:r>
      <w:r w:rsidR="00467F49">
        <w:rPr>
          <w:sz w:val="28"/>
          <w:szCs w:val="28"/>
        </w:rPr>
        <w:t xml:space="preserve"> и отраслевой «дорожной карты»</w:t>
      </w:r>
      <w:r w:rsidRPr="00FA5D0B">
        <w:rPr>
          <w:sz w:val="28"/>
          <w:szCs w:val="28"/>
        </w:rPr>
        <w:t xml:space="preserve"> поставлена задача всестороннего развития отрасли. Показатели носят динамический характер</w:t>
      </w:r>
      <w:r w:rsidR="00467F49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т.е. отражают изменения объема деятельности, а также численность населения, воспользовавшегося услугами учреждения культуры за период, характеризуют расширение (обновление) номенклатуры предоставляемых населению услуг (за период). Спектр, приведенных показателей, подразумевает дальнейшее установление показателей по всем видам деятельности учреждений </w:t>
      </w:r>
      <w:r w:rsidR="00D70970" w:rsidRPr="00FA5D0B">
        <w:rPr>
          <w:sz w:val="28"/>
          <w:szCs w:val="28"/>
        </w:rPr>
        <w:t>сферы</w:t>
      </w:r>
      <w:r w:rsidRPr="00FA5D0B">
        <w:rPr>
          <w:sz w:val="28"/>
          <w:szCs w:val="28"/>
        </w:rPr>
        <w:t xml:space="preserve"> культур</w:t>
      </w:r>
      <w:r w:rsidR="00D70970" w:rsidRPr="00FA5D0B">
        <w:rPr>
          <w:sz w:val="28"/>
          <w:szCs w:val="28"/>
        </w:rPr>
        <w:t>ы</w:t>
      </w:r>
      <w:r w:rsidRPr="00FA5D0B">
        <w:rPr>
          <w:sz w:val="28"/>
          <w:szCs w:val="28"/>
        </w:rPr>
        <w:t xml:space="preserve"> всех уровней.</w:t>
      </w:r>
    </w:p>
    <w:p w:rsidR="00573712" w:rsidRPr="00FA5D0B" w:rsidRDefault="00B35B9F" w:rsidP="00FA5D0B">
      <w:pPr>
        <w:spacing w:line="26" w:lineRule="atLeast"/>
        <w:ind w:firstLine="708"/>
        <w:jc w:val="both"/>
        <w:rPr>
          <w:rFonts w:eastAsia="MS Mincho"/>
          <w:sz w:val="28"/>
          <w:szCs w:val="28"/>
        </w:rPr>
      </w:pPr>
      <w:hyperlink r:id="rId9" w:history="1">
        <w:r w:rsidR="00573712" w:rsidRPr="00FA5D0B">
          <w:rPr>
            <w:rFonts w:eastAsia="MS Mincho"/>
            <w:sz w:val="28"/>
            <w:szCs w:val="28"/>
          </w:rPr>
          <w:t>Приказом Минкультуры Р</w:t>
        </w:r>
        <w:r w:rsidR="00283FD9">
          <w:rPr>
            <w:rFonts w:eastAsia="MS Mincho"/>
            <w:sz w:val="28"/>
            <w:szCs w:val="28"/>
          </w:rPr>
          <w:t xml:space="preserve">оссии </w:t>
        </w:r>
        <w:r w:rsidR="00573712" w:rsidRPr="00FA5D0B">
          <w:rPr>
            <w:rFonts w:eastAsia="MS Mincho"/>
            <w:sz w:val="28"/>
            <w:szCs w:val="28"/>
          </w:rPr>
          <w:t>от 15</w:t>
        </w:r>
        <w:r w:rsidR="00283FD9">
          <w:rPr>
            <w:rFonts w:eastAsia="MS Mincho"/>
            <w:sz w:val="28"/>
            <w:szCs w:val="28"/>
          </w:rPr>
          <w:t>.12.</w:t>
        </w:r>
        <w:r w:rsidR="00573712" w:rsidRPr="00FA5D0B">
          <w:rPr>
            <w:rFonts w:eastAsia="MS Mincho"/>
            <w:sz w:val="28"/>
            <w:szCs w:val="28"/>
          </w:rPr>
          <w:t>2010</w:t>
        </w:r>
        <w:r w:rsidR="00283FD9">
          <w:rPr>
            <w:rFonts w:eastAsia="MS Mincho"/>
            <w:sz w:val="28"/>
            <w:szCs w:val="28"/>
          </w:rPr>
          <w:t xml:space="preserve"> </w:t>
        </w:r>
        <w:r w:rsidR="00573712" w:rsidRPr="00FA5D0B">
          <w:rPr>
            <w:rFonts w:eastAsia="MS Mincho"/>
            <w:sz w:val="28"/>
            <w:szCs w:val="28"/>
          </w:rPr>
          <w:t>№</w:t>
        </w:r>
        <w:r w:rsidR="007D044A">
          <w:rPr>
            <w:rFonts w:eastAsia="MS Mincho"/>
            <w:sz w:val="28"/>
            <w:szCs w:val="28"/>
          </w:rPr>
          <w:t xml:space="preserve"> </w:t>
        </w:r>
        <w:r w:rsidR="00573712" w:rsidRPr="00FA5D0B">
          <w:rPr>
            <w:rFonts w:eastAsia="MS Mincho"/>
            <w:sz w:val="28"/>
            <w:szCs w:val="28"/>
          </w:rPr>
          <w:t>781</w:t>
        </w:r>
        <w:r w:rsidR="00573712" w:rsidRPr="00FA5D0B">
          <w:rPr>
            <w:rFonts w:eastAsia="MS Mincho"/>
            <w:sz w:val="28"/>
            <w:szCs w:val="28"/>
          </w:rPr>
          <w:br/>
          <w:t xml:space="preserve">«Об утверждении ведомственного перечня государственных услуг (работ), оказываемых (выполняемых) находящимися в ведении Министерства культуры Российской Федерации федеральными государственными учреждениями» </w:t>
        </w:r>
      </w:hyperlink>
      <w:r w:rsidR="00573712" w:rsidRPr="00FA5D0B">
        <w:rPr>
          <w:rFonts w:eastAsia="MS Mincho"/>
          <w:sz w:val="28"/>
          <w:szCs w:val="28"/>
        </w:rPr>
        <w:t xml:space="preserve">утвержден  ведомственный перечень государственных услуг (работ), оказываемых (выполняемых) </w:t>
      </w:r>
      <w:r w:rsidR="00467F49">
        <w:rPr>
          <w:rFonts w:eastAsia="MS Mincho"/>
          <w:sz w:val="28"/>
          <w:szCs w:val="28"/>
        </w:rPr>
        <w:t xml:space="preserve">подведомственными </w:t>
      </w:r>
      <w:r w:rsidR="00573712" w:rsidRPr="00FA5D0B">
        <w:rPr>
          <w:rFonts w:eastAsia="MS Mincho"/>
          <w:sz w:val="28"/>
          <w:szCs w:val="28"/>
        </w:rPr>
        <w:t xml:space="preserve">федеральными государственными учреждениями, в качестве основных видов деятельности. </w:t>
      </w:r>
      <w:r w:rsidR="00C36F6F">
        <w:rPr>
          <w:rFonts w:eastAsia="MS Mincho"/>
          <w:sz w:val="28"/>
          <w:szCs w:val="28"/>
        </w:rPr>
        <w:tab/>
      </w:r>
      <w:r w:rsidR="00573712" w:rsidRPr="00FA5D0B">
        <w:rPr>
          <w:rFonts w:eastAsia="MS Mincho"/>
          <w:sz w:val="28"/>
          <w:szCs w:val="28"/>
        </w:rPr>
        <w:t>Данный перечень содержит наименования государственных услуг по видам деятельности учреждений (театры, библиотеки, музеи и т.д.), направленность услуг по категория</w:t>
      </w:r>
      <w:r w:rsidR="00D70970" w:rsidRPr="00FA5D0B">
        <w:rPr>
          <w:rFonts w:eastAsia="MS Mincho"/>
          <w:sz w:val="28"/>
          <w:szCs w:val="28"/>
        </w:rPr>
        <w:t>м</w:t>
      </w:r>
      <w:r w:rsidR="00573712" w:rsidRPr="00FA5D0B">
        <w:rPr>
          <w:rFonts w:eastAsia="MS Mincho"/>
          <w:sz w:val="28"/>
          <w:szCs w:val="28"/>
        </w:rPr>
        <w:t xml:space="preserve"> потребителей (физические и юридические лица), единицы измерения государственной услуги и показатели, характеризующие качество государственной услуги. </w:t>
      </w:r>
    </w:p>
    <w:p w:rsidR="00C36F6F" w:rsidRPr="00FA5D0B" w:rsidRDefault="00C36F6F" w:rsidP="00C36F6F">
      <w:pPr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</w:t>
      </w:r>
      <w:r w:rsidRPr="00FA5D0B">
        <w:rPr>
          <w:sz w:val="28"/>
          <w:szCs w:val="28"/>
        </w:rPr>
        <w:t>оказатели</w:t>
      </w:r>
      <w:r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 xml:space="preserve"> в качестве основных видов деятельности, соответств</w:t>
      </w:r>
      <w:r>
        <w:rPr>
          <w:sz w:val="28"/>
          <w:szCs w:val="28"/>
        </w:rPr>
        <w:t>уют</w:t>
      </w:r>
      <w:r w:rsidRPr="00FA5D0B">
        <w:rPr>
          <w:sz w:val="28"/>
          <w:szCs w:val="28"/>
        </w:rPr>
        <w:t xml:space="preserve"> показателям, утвержденным</w:t>
      </w:r>
      <w:r>
        <w:rPr>
          <w:sz w:val="28"/>
          <w:szCs w:val="28"/>
        </w:rPr>
        <w:t xml:space="preserve">и </w:t>
      </w:r>
      <w:r w:rsidR="00283FD9">
        <w:rPr>
          <w:sz w:val="28"/>
          <w:szCs w:val="28"/>
        </w:rPr>
        <w:t>постановлени</w:t>
      </w:r>
      <w:r w:rsidR="00F830ED">
        <w:rPr>
          <w:sz w:val="28"/>
          <w:szCs w:val="28"/>
        </w:rPr>
        <w:t>я</w:t>
      </w:r>
      <w:r w:rsidR="00283FD9">
        <w:rPr>
          <w:sz w:val="28"/>
          <w:szCs w:val="28"/>
        </w:rPr>
        <w:t>м</w:t>
      </w:r>
      <w:r w:rsidR="00F830ED">
        <w:rPr>
          <w:sz w:val="28"/>
          <w:szCs w:val="28"/>
        </w:rPr>
        <w:t>и</w:t>
      </w:r>
      <w:r w:rsidR="00283FD9">
        <w:rPr>
          <w:sz w:val="28"/>
          <w:szCs w:val="28"/>
        </w:rPr>
        <w:t xml:space="preserve"> № 317 </w:t>
      </w:r>
      <w:r>
        <w:rPr>
          <w:sz w:val="28"/>
          <w:szCs w:val="28"/>
        </w:rPr>
        <w:t xml:space="preserve">и </w:t>
      </w:r>
      <w:r w:rsidR="00F830ED">
        <w:rPr>
          <w:sz w:val="28"/>
          <w:szCs w:val="28"/>
        </w:rPr>
        <w:br/>
      </w:r>
      <w:r>
        <w:rPr>
          <w:sz w:val="28"/>
          <w:szCs w:val="28"/>
        </w:rPr>
        <w:t>№ 186</w:t>
      </w:r>
      <w:r w:rsidRPr="00FA5D0B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являются основными </w:t>
      </w:r>
      <w:r w:rsidRPr="00FA5D0B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FA5D0B">
        <w:rPr>
          <w:sz w:val="28"/>
          <w:szCs w:val="28"/>
        </w:rPr>
        <w:t xml:space="preserve"> эффективности деятельности учреждений</w:t>
      </w:r>
      <w:r>
        <w:rPr>
          <w:sz w:val="28"/>
          <w:szCs w:val="28"/>
        </w:rPr>
        <w:t xml:space="preserve"> культуры</w:t>
      </w:r>
      <w:r w:rsidRPr="00FA5D0B">
        <w:rPr>
          <w:sz w:val="28"/>
          <w:szCs w:val="28"/>
        </w:rPr>
        <w:t>.</w:t>
      </w:r>
    </w:p>
    <w:p w:rsidR="00C36F6F" w:rsidRDefault="00ED3957" w:rsidP="00C36F6F">
      <w:pPr>
        <w:spacing w:line="26" w:lineRule="atLeast"/>
        <w:ind w:firstLine="600"/>
        <w:jc w:val="both"/>
        <w:rPr>
          <w:rFonts w:eastAsia="MS Mincho"/>
          <w:sz w:val="28"/>
          <w:szCs w:val="28"/>
        </w:rPr>
      </w:pPr>
      <w:r w:rsidRPr="00FA5D0B">
        <w:rPr>
          <w:rFonts w:eastAsia="MS Mincho"/>
          <w:sz w:val="28"/>
          <w:szCs w:val="28"/>
        </w:rPr>
        <w:t>П</w:t>
      </w:r>
      <w:r w:rsidR="00573712" w:rsidRPr="00FA5D0B">
        <w:rPr>
          <w:rFonts w:eastAsia="MS Mincho"/>
          <w:sz w:val="28"/>
          <w:szCs w:val="28"/>
        </w:rPr>
        <w:t>риведенные в перечне</w:t>
      </w:r>
      <w:r w:rsidR="00CA09F4" w:rsidRPr="00FA5D0B">
        <w:rPr>
          <w:rFonts w:eastAsia="MS Mincho"/>
          <w:sz w:val="28"/>
          <w:szCs w:val="28"/>
        </w:rPr>
        <w:t xml:space="preserve"> показатели</w:t>
      </w:r>
      <w:r w:rsidR="00573712" w:rsidRPr="00FA5D0B">
        <w:rPr>
          <w:rFonts w:eastAsia="MS Mincho"/>
          <w:sz w:val="28"/>
          <w:szCs w:val="28"/>
        </w:rPr>
        <w:t xml:space="preserve"> количественно измеряемы (значительная часть представлена в виде долей) и могут быть подвергнуты сравнению по аналогичным отчетным периодам (месяц, квартал, полугодие, год). </w:t>
      </w:r>
    </w:p>
    <w:p w:rsidR="00C36F6F" w:rsidRDefault="00C36F6F" w:rsidP="00C36F6F">
      <w:pPr>
        <w:spacing w:line="26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Также при разработке показателей эффективности предлагае</w:t>
      </w:r>
      <w:r w:rsidR="00976246">
        <w:rPr>
          <w:sz w:val="28"/>
          <w:szCs w:val="28"/>
        </w:rPr>
        <w:t>т</w:t>
      </w:r>
      <w:r>
        <w:rPr>
          <w:sz w:val="28"/>
          <w:szCs w:val="28"/>
        </w:rPr>
        <w:t xml:space="preserve">ся обратить внимание на рекомендации </w:t>
      </w:r>
      <w:r w:rsidRPr="00FA5D0B">
        <w:rPr>
          <w:sz w:val="28"/>
          <w:szCs w:val="28"/>
        </w:rPr>
        <w:t>№ 920</w:t>
      </w:r>
      <w:r>
        <w:rPr>
          <w:sz w:val="28"/>
          <w:szCs w:val="28"/>
        </w:rPr>
        <w:t xml:space="preserve">, в соответствии с которыми для </w:t>
      </w:r>
      <w:r w:rsidRPr="00FA5D0B">
        <w:rPr>
          <w:sz w:val="28"/>
          <w:szCs w:val="28"/>
        </w:rPr>
        <w:t>созда</w:t>
      </w:r>
      <w:r>
        <w:rPr>
          <w:sz w:val="28"/>
          <w:szCs w:val="28"/>
        </w:rPr>
        <w:t>ния</w:t>
      </w:r>
      <w:r w:rsidRPr="00FA5D0B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ой</w:t>
      </w:r>
      <w:r w:rsidRPr="00FA5D0B">
        <w:rPr>
          <w:sz w:val="28"/>
          <w:szCs w:val="28"/>
        </w:rPr>
        <w:t xml:space="preserve"> (муниципальн</w:t>
      </w:r>
      <w:r>
        <w:rPr>
          <w:sz w:val="28"/>
          <w:szCs w:val="28"/>
        </w:rPr>
        <w:t>ой</w:t>
      </w:r>
      <w:r w:rsidRPr="00FA5D0B">
        <w:rPr>
          <w:sz w:val="28"/>
          <w:szCs w:val="28"/>
        </w:rPr>
        <w:t>) систем</w:t>
      </w:r>
      <w:r>
        <w:rPr>
          <w:sz w:val="28"/>
          <w:szCs w:val="28"/>
        </w:rPr>
        <w:t>ы</w:t>
      </w:r>
      <w:r w:rsidRPr="00FA5D0B">
        <w:rPr>
          <w:sz w:val="28"/>
          <w:szCs w:val="28"/>
        </w:rPr>
        <w:t xml:space="preserve"> показателей эффективности деятельности</w:t>
      </w:r>
      <w:r>
        <w:rPr>
          <w:sz w:val="28"/>
          <w:szCs w:val="28"/>
        </w:rPr>
        <w:t xml:space="preserve"> определен принцип формирования показателей  с учетом: </w:t>
      </w:r>
    </w:p>
    <w:p w:rsidR="00C36F6F" w:rsidRDefault="00C36F6F" w:rsidP="00C36F6F">
      <w:pPr>
        <w:spacing w:line="26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соответствующих требований (пункт 5); </w:t>
      </w:r>
    </w:p>
    <w:p w:rsidR="00C36F6F" w:rsidRDefault="00C36F6F" w:rsidP="00C36F6F">
      <w:pPr>
        <w:spacing w:line="26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динамических характеристик (пункт 6);</w:t>
      </w:r>
    </w:p>
    <w:p w:rsidR="00C36F6F" w:rsidRDefault="00C36F6F" w:rsidP="00C36F6F">
      <w:pPr>
        <w:spacing w:line="26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критерий показателей эффективности деятельности руководителей (пункт 7);</w:t>
      </w:r>
    </w:p>
    <w:p w:rsidR="00C36F6F" w:rsidRDefault="00C36F6F" w:rsidP="00C36F6F">
      <w:pPr>
        <w:spacing w:line="26" w:lineRule="atLeast"/>
        <w:ind w:firstLine="60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дополнительных критери</w:t>
      </w:r>
      <w:r w:rsidR="00F43282">
        <w:rPr>
          <w:sz w:val="28"/>
          <w:szCs w:val="28"/>
        </w:rPr>
        <w:t>й</w:t>
      </w:r>
      <w:r w:rsidRPr="002A375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формирования показателей эффективности работников (пункт 8);</w:t>
      </w:r>
    </w:p>
    <w:p w:rsidR="00976246" w:rsidRDefault="00C36F6F" w:rsidP="00976246">
      <w:pPr>
        <w:spacing w:line="26" w:lineRule="atLeast"/>
        <w:ind w:firstLine="60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примерного перечня показателей эффективности деятельности государственных (муниципальных) учреждений культуры, их руководителей и работников по видам учреждений и основным категориям.</w:t>
      </w:r>
      <w:r w:rsidR="00976246" w:rsidRPr="00976246">
        <w:rPr>
          <w:sz w:val="28"/>
          <w:szCs w:val="28"/>
        </w:rPr>
        <w:t xml:space="preserve"> </w:t>
      </w:r>
    </w:p>
    <w:p w:rsidR="00976246" w:rsidRPr="00FA5D0B" w:rsidRDefault="00976246" w:rsidP="00976246">
      <w:pPr>
        <w:spacing w:line="26" w:lineRule="atLeast"/>
        <w:ind w:firstLine="60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Принятые на федеральном уровне нормативные правовые акты нацелены на создание единой </w:t>
      </w:r>
      <w:proofErr w:type="gramStart"/>
      <w:r w:rsidRPr="00FA5D0B">
        <w:rPr>
          <w:sz w:val="28"/>
          <w:szCs w:val="28"/>
        </w:rPr>
        <w:t>системы установления показателей эффективности деятельности</w:t>
      </w:r>
      <w:proofErr w:type="gramEnd"/>
      <w:r w:rsidRPr="00FA5D0B">
        <w:rPr>
          <w:sz w:val="28"/>
          <w:szCs w:val="28"/>
        </w:rPr>
        <w:t xml:space="preserve"> в сфере культуры. </w:t>
      </w:r>
      <w:proofErr w:type="gramStart"/>
      <w:r w:rsidRPr="00FA5D0B">
        <w:rPr>
          <w:sz w:val="28"/>
          <w:szCs w:val="28"/>
        </w:rPr>
        <w:t>Данная система определяет цели, задачи,  показатели (индикаторы) развития сферы культуры Российской Федерации в целом, меры по их достижению на уровне учреждений, механизм доведения показателей деятельности до каждого работника, что соответствует принципу введения взаимоувязанной системы отраслевых показателей эффективности от федерального уровня до конкретных учреждения и работника.</w:t>
      </w:r>
      <w:proofErr w:type="gramEnd"/>
    </w:p>
    <w:p w:rsidR="00976246" w:rsidRDefault="00976246" w:rsidP="00976246">
      <w:pPr>
        <w:spacing w:line="26" w:lineRule="atLeast"/>
        <w:ind w:firstLine="600"/>
        <w:jc w:val="both"/>
        <w:rPr>
          <w:sz w:val="28"/>
          <w:szCs w:val="28"/>
        </w:rPr>
      </w:pPr>
      <w:proofErr w:type="gramStart"/>
      <w:r w:rsidRPr="00FA5D0B">
        <w:rPr>
          <w:sz w:val="28"/>
          <w:szCs w:val="28"/>
        </w:rPr>
        <w:t xml:space="preserve">В этой связи можно </w:t>
      </w:r>
      <w:r w:rsidR="002C1BFE">
        <w:rPr>
          <w:sz w:val="28"/>
          <w:szCs w:val="28"/>
        </w:rPr>
        <w:t>отметить</w:t>
      </w:r>
      <w:r w:rsidRPr="00FA5D0B">
        <w:rPr>
          <w:sz w:val="28"/>
          <w:szCs w:val="28"/>
        </w:rPr>
        <w:t xml:space="preserve">, что система показателей эффективности деятельности включает в себя целостную систему показателей, охватывающую все уровни руководства сферой культуры (федеральный, </w:t>
      </w:r>
      <w:r w:rsidR="00283FD9">
        <w:rPr>
          <w:sz w:val="28"/>
          <w:szCs w:val="28"/>
        </w:rPr>
        <w:t xml:space="preserve">региональный, </w:t>
      </w:r>
      <w:r w:rsidRPr="00FA5D0B">
        <w:rPr>
          <w:sz w:val="28"/>
          <w:szCs w:val="28"/>
        </w:rPr>
        <w:t>муниципальный и уровень учреждений), все формы доведения до сферы культуры целей развития (устанавливаемых концепциями, долгосрочными и среднесрочными программами, а также годовыми заданиями), все виды деятельности, в которы</w:t>
      </w:r>
      <w:r>
        <w:rPr>
          <w:sz w:val="28"/>
          <w:szCs w:val="28"/>
        </w:rPr>
        <w:t xml:space="preserve">х </w:t>
      </w:r>
      <w:r w:rsidRPr="00FA5D0B">
        <w:rPr>
          <w:sz w:val="28"/>
          <w:szCs w:val="28"/>
        </w:rPr>
        <w:t xml:space="preserve"> сгруппированы </w:t>
      </w:r>
      <w:r w:rsidR="002C1BFE">
        <w:rPr>
          <w:sz w:val="28"/>
          <w:szCs w:val="28"/>
        </w:rPr>
        <w:t xml:space="preserve">учреждения </w:t>
      </w:r>
      <w:r w:rsidRPr="00FA5D0B">
        <w:rPr>
          <w:sz w:val="28"/>
          <w:szCs w:val="28"/>
        </w:rPr>
        <w:t>сферы культуры.</w:t>
      </w:r>
      <w:proofErr w:type="gramEnd"/>
      <w:r w:rsidRPr="00FA5D0B">
        <w:rPr>
          <w:sz w:val="28"/>
          <w:szCs w:val="28"/>
        </w:rPr>
        <w:t xml:space="preserve"> При этом система показателей должна носить сквозной характер от федерального уровня управления до управления деятельностью отдельного работника, с обязательным учетом специфики типа учреждений культуры по видам деятельности.</w:t>
      </w:r>
      <w:r w:rsidRPr="00976246">
        <w:rPr>
          <w:sz w:val="28"/>
          <w:szCs w:val="28"/>
        </w:rPr>
        <w:t xml:space="preserve"> </w:t>
      </w:r>
    </w:p>
    <w:p w:rsidR="00976246" w:rsidRDefault="00976246" w:rsidP="00976246">
      <w:pPr>
        <w:spacing w:line="26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указанных нормативных правовых актов приведен в приложение 2.</w:t>
      </w:r>
    </w:p>
    <w:p w:rsidR="00865830" w:rsidRPr="00FA5D0B" w:rsidRDefault="00865830" w:rsidP="00FA5D0B">
      <w:pPr>
        <w:spacing w:line="26" w:lineRule="atLeast"/>
        <w:ind w:firstLine="840"/>
        <w:jc w:val="both"/>
        <w:rPr>
          <w:sz w:val="28"/>
          <w:szCs w:val="28"/>
        </w:rPr>
      </w:pPr>
    </w:p>
    <w:p w:rsidR="00865830" w:rsidRPr="002C1BFE" w:rsidRDefault="00865830" w:rsidP="004F0292">
      <w:pPr>
        <w:spacing w:line="26" w:lineRule="atLeast"/>
        <w:jc w:val="center"/>
        <w:rPr>
          <w:b/>
          <w:sz w:val="28"/>
          <w:szCs w:val="28"/>
        </w:rPr>
      </w:pPr>
      <w:r w:rsidRPr="002C1BFE">
        <w:rPr>
          <w:b/>
          <w:sz w:val="28"/>
          <w:szCs w:val="28"/>
          <w:lang w:val="en-US"/>
        </w:rPr>
        <w:t>III</w:t>
      </w:r>
      <w:r w:rsidRPr="002C1BFE">
        <w:rPr>
          <w:b/>
          <w:sz w:val="28"/>
          <w:szCs w:val="28"/>
        </w:rPr>
        <w:t>. Обеспечение достижения отраслевых показателей эффективности</w:t>
      </w:r>
    </w:p>
    <w:p w:rsidR="003021DE" w:rsidRPr="00FA5D0B" w:rsidRDefault="00FD0612" w:rsidP="00FA5D0B">
      <w:pPr>
        <w:spacing w:line="26" w:lineRule="atLeast"/>
        <w:ind w:firstLine="84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Достижение целевых показателей (индикаторов) развития сферы культуры обеспечивается составл</w:t>
      </w:r>
      <w:r w:rsidR="00865830" w:rsidRPr="00FA5D0B">
        <w:rPr>
          <w:sz w:val="28"/>
          <w:szCs w:val="28"/>
        </w:rPr>
        <w:t xml:space="preserve">ением перечня мер их реализации. </w:t>
      </w:r>
      <w:r w:rsidRPr="00FA5D0B">
        <w:rPr>
          <w:sz w:val="28"/>
          <w:szCs w:val="28"/>
        </w:rPr>
        <w:t xml:space="preserve"> </w:t>
      </w:r>
      <w:r w:rsidR="00865830" w:rsidRPr="00FA5D0B">
        <w:rPr>
          <w:sz w:val="28"/>
          <w:szCs w:val="28"/>
        </w:rPr>
        <w:t>Т</w:t>
      </w:r>
      <w:r w:rsidRPr="00FA5D0B">
        <w:rPr>
          <w:sz w:val="28"/>
          <w:szCs w:val="28"/>
        </w:rPr>
        <w:t xml:space="preserve">акими мерами </w:t>
      </w:r>
      <w:r w:rsidR="00865830" w:rsidRPr="00FA5D0B">
        <w:rPr>
          <w:sz w:val="28"/>
          <w:szCs w:val="28"/>
        </w:rPr>
        <w:t xml:space="preserve">согласно отраслевой «дорожной карты» </w:t>
      </w:r>
      <w:r w:rsidRPr="00FA5D0B">
        <w:rPr>
          <w:sz w:val="28"/>
          <w:szCs w:val="28"/>
        </w:rPr>
        <w:t>являются:</w:t>
      </w:r>
    </w:p>
    <w:p w:rsidR="00FD0612" w:rsidRPr="00FA5D0B" w:rsidRDefault="00FD0612" w:rsidP="00FA5D0B">
      <w:pPr>
        <w:spacing w:line="26" w:lineRule="atLeast"/>
        <w:ind w:firstLine="720"/>
        <w:jc w:val="both"/>
        <w:rPr>
          <w:sz w:val="28"/>
          <w:szCs w:val="28"/>
        </w:rPr>
      </w:pPr>
      <w:bookmarkStart w:id="26" w:name="sub_1321"/>
      <w:r w:rsidRPr="00FA5D0B">
        <w:rPr>
          <w:sz w:val="28"/>
          <w:szCs w:val="28"/>
        </w:rPr>
        <w:t>1)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FD0612" w:rsidRPr="00FA5D0B" w:rsidRDefault="00FD0612" w:rsidP="00FA5D0B">
      <w:pPr>
        <w:spacing w:line="26" w:lineRule="atLeast"/>
        <w:ind w:firstLine="720"/>
        <w:jc w:val="both"/>
        <w:rPr>
          <w:sz w:val="28"/>
          <w:szCs w:val="28"/>
        </w:rPr>
      </w:pPr>
      <w:bookmarkStart w:id="27" w:name="sub_1322"/>
      <w:bookmarkEnd w:id="26"/>
      <w:r w:rsidRPr="00FA5D0B">
        <w:rPr>
          <w:sz w:val="28"/>
          <w:szCs w:val="28"/>
        </w:rPr>
        <w:t xml:space="preserve"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</w:t>
      </w:r>
      <w:hyperlink r:id="rId10" w:history="1">
        <w:r w:rsidRPr="00FA5D0B">
          <w:rPr>
            <w:sz w:val="28"/>
            <w:szCs w:val="28"/>
          </w:rPr>
          <w:t>Указом</w:t>
        </w:r>
      </w:hyperlink>
      <w:r w:rsidRPr="00FA5D0B">
        <w:rPr>
          <w:sz w:val="28"/>
          <w:szCs w:val="28"/>
        </w:rPr>
        <w:t xml:space="preserve"> Президента Российской Федерации от </w:t>
      </w:r>
      <w:r w:rsidR="00283FD9">
        <w:rPr>
          <w:sz w:val="28"/>
          <w:szCs w:val="28"/>
        </w:rPr>
        <w:t>0</w:t>
      </w:r>
      <w:r w:rsidRPr="00FA5D0B">
        <w:rPr>
          <w:sz w:val="28"/>
          <w:szCs w:val="28"/>
        </w:rPr>
        <w:t>7</w:t>
      </w:r>
      <w:r w:rsidR="00283FD9">
        <w:rPr>
          <w:sz w:val="28"/>
          <w:szCs w:val="28"/>
        </w:rPr>
        <w:t>.05.</w:t>
      </w:r>
      <w:r w:rsidRPr="00FA5D0B">
        <w:rPr>
          <w:sz w:val="28"/>
          <w:szCs w:val="28"/>
        </w:rPr>
        <w:t>2012</w:t>
      </w:r>
      <w:r w:rsidR="00283FD9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>№</w:t>
      </w:r>
      <w:r w:rsidR="00283FD9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>597 «О мероприятиях по реализации государственной социальной политики»;</w:t>
      </w:r>
    </w:p>
    <w:p w:rsidR="00FD0612" w:rsidRPr="00FA5D0B" w:rsidRDefault="00FD0612" w:rsidP="00FA5D0B">
      <w:pPr>
        <w:spacing w:line="26" w:lineRule="atLeast"/>
        <w:ind w:firstLine="720"/>
        <w:jc w:val="both"/>
        <w:rPr>
          <w:sz w:val="28"/>
          <w:szCs w:val="28"/>
        </w:rPr>
      </w:pPr>
      <w:bookmarkStart w:id="28" w:name="sub_1323"/>
      <w:bookmarkEnd w:id="27"/>
      <w:r w:rsidRPr="00FA5D0B">
        <w:rPr>
          <w:sz w:val="28"/>
          <w:szCs w:val="28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bookmarkEnd w:id="28"/>
    <w:p w:rsidR="00FD0612" w:rsidRPr="00FA5D0B" w:rsidRDefault="00FD0612" w:rsidP="00FA5D0B">
      <w:pPr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4) реорганизация неэффективных учреждений культуры.</w:t>
      </w:r>
    </w:p>
    <w:p w:rsidR="00FD0612" w:rsidRPr="00FA5D0B" w:rsidRDefault="00776020" w:rsidP="00FA5D0B">
      <w:pPr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Отраслевая с</w:t>
      </w:r>
      <w:r w:rsidR="00FD0612" w:rsidRPr="00FA5D0B">
        <w:rPr>
          <w:sz w:val="28"/>
          <w:szCs w:val="28"/>
        </w:rPr>
        <w:t>истема показателей (индикаторов) и мер</w:t>
      </w:r>
      <w:r w:rsidR="00F830ED">
        <w:rPr>
          <w:sz w:val="28"/>
          <w:szCs w:val="28"/>
        </w:rPr>
        <w:t>ы</w:t>
      </w:r>
      <w:r w:rsidR="00FD0612" w:rsidRPr="00FA5D0B">
        <w:rPr>
          <w:sz w:val="28"/>
          <w:szCs w:val="28"/>
        </w:rPr>
        <w:t xml:space="preserve"> их достижения </w:t>
      </w:r>
      <w:r w:rsidR="0016347A">
        <w:rPr>
          <w:sz w:val="28"/>
          <w:szCs w:val="28"/>
        </w:rPr>
        <w:t xml:space="preserve">создают </w:t>
      </w:r>
      <w:r w:rsidR="00FD0612" w:rsidRPr="00FA5D0B">
        <w:rPr>
          <w:sz w:val="28"/>
          <w:szCs w:val="28"/>
        </w:rPr>
        <w:t>необходим</w:t>
      </w:r>
      <w:r w:rsidR="0016347A">
        <w:rPr>
          <w:sz w:val="28"/>
          <w:szCs w:val="28"/>
        </w:rPr>
        <w:t>ые условия для</w:t>
      </w:r>
      <w:r w:rsidR="00FD0612" w:rsidRPr="00FA5D0B">
        <w:rPr>
          <w:sz w:val="28"/>
          <w:szCs w:val="28"/>
        </w:rPr>
        <w:t xml:space="preserve"> разработки и установления показателей эффективности деятельности</w:t>
      </w:r>
      <w:r w:rsidRPr="00FA5D0B">
        <w:rPr>
          <w:sz w:val="28"/>
          <w:szCs w:val="28"/>
        </w:rPr>
        <w:t xml:space="preserve"> для всех учреждений отрасли культуры</w:t>
      </w:r>
      <w:r w:rsidR="00FD0612" w:rsidRPr="00FA5D0B">
        <w:rPr>
          <w:sz w:val="28"/>
          <w:szCs w:val="28"/>
        </w:rPr>
        <w:t xml:space="preserve">. Эта работа проводится с учетом различий </w:t>
      </w:r>
      <w:r w:rsidR="009865D4">
        <w:rPr>
          <w:sz w:val="28"/>
          <w:szCs w:val="28"/>
        </w:rPr>
        <w:t xml:space="preserve">по </w:t>
      </w:r>
      <w:r w:rsidR="00FD0612" w:rsidRPr="00FA5D0B">
        <w:rPr>
          <w:sz w:val="28"/>
          <w:szCs w:val="28"/>
        </w:rPr>
        <w:t>вида</w:t>
      </w:r>
      <w:r w:rsidR="009865D4">
        <w:rPr>
          <w:sz w:val="28"/>
          <w:szCs w:val="28"/>
        </w:rPr>
        <w:t>м</w:t>
      </w:r>
      <w:r w:rsidR="00FD0612" w:rsidRPr="00FA5D0B">
        <w:rPr>
          <w:sz w:val="28"/>
          <w:szCs w:val="28"/>
        </w:rPr>
        <w:t xml:space="preserve"> деятельности, к которым относится учреждение. Выполнение показателей, установленных учреждению</w:t>
      </w:r>
      <w:r w:rsidR="009209A9" w:rsidRPr="00FA5D0B">
        <w:rPr>
          <w:sz w:val="28"/>
          <w:szCs w:val="28"/>
        </w:rPr>
        <w:t>,</w:t>
      </w:r>
      <w:r w:rsidR="00FD0612" w:rsidRPr="00FA5D0B">
        <w:rPr>
          <w:sz w:val="28"/>
          <w:szCs w:val="28"/>
        </w:rPr>
        <w:t xml:space="preserve"> должно обеспечить достижение указанных в программах и «дорожной карте» показателей (индикаторов).</w:t>
      </w:r>
    </w:p>
    <w:p w:rsidR="00FD0612" w:rsidRPr="00FA5D0B" w:rsidRDefault="000B0B10" w:rsidP="00FA5D0B">
      <w:pPr>
        <w:spacing w:line="26" w:lineRule="atLeast"/>
        <w:ind w:firstLine="84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Важным </w:t>
      </w:r>
      <w:r w:rsidR="00B1701B" w:rsidRPr="00FA5D0B">
        <w:rPr>
          <w:sz w:val="28"/>
          <w:szCs w:val="28"/>
        </w:rPr>
        <w:t>в развитии системы показателей эффективности деятельности в сфере культуры является установление адекватной системы показателей для оценки деятельности учреждений культуры.</w:t>
      </w:r>
    </w:p>
    <w:p w:rsidR="00B1701B" w:rsidRPr="00FA5D0B" w:rsidRDefault="005B6431" w:rsidP="00FA5D0B">
      <w:pPr>
        <w:spacing w:line="26" w:lineRule="atLeast"/>
        <w:ind w:firstLine="708"/>
        <w:jc w:val="both"/>
        <w:rPr>
          <w:sz w:val="28"/>
          <w:szCs w:val="28"/>
        </w:rPr>
      </w:pPr>
      <w:proofErr w:type="gramStart"/>
      <w:r w:rsidRPr="00FA5D0B">
        <w:rPr>
          <w:sz w:val="28"/>
          <w:szCs w:val="28"/>
        </w:rPr>
        <w:t>П</w:t>
      </w:r>
      <w:proofErr w:type="gramEnd"/>
      <w:r w:rsidR="000E1A88">
        <w:fldChar w:fldCharType="begin"/>
      </w:r>
      <w:r w:rsidR="000E1A88">
        <w:instrText xml:space="preserve"> HYPERLINK \l "Par32" </w:instrText>
      </w:r>
      <w:r w:rsidR="000E1A88">
        <w:fldChar w:fldCharType="separate"/>
      </w:r>
      <w:r w:rsidRPr="00FA5D0B">
        <w:rPr>
          <w:sz w:val="28"/>
          <w:szCs w:val="28"/>
        </w:rPr>
        <w:t>еречен</w:t>
      </w:r>
      <w:r w:rsidR="000E1A88">
        <w:rPr>
          <w:sz w:val="28"/>
          <w:szCs w:val="28"/>
        </w:rPr>
        <w:fldChar w:fldCharType="end"/>
      </w:r>
      <w:r w:rsidRPr="00FA5D0B">
        <w:rPr>
          <w:sz w:val="28"/>
          <w:szCs w:val="28"/>
        </w:rPr>
        <w:t>ь критериев оценки деятельности федерального бюджетного учреждения, подведомственного Министерству культуры Российской Федерации утвержден п</w:t>
      </w:r>
      <w:r w:rsidR="00D739B1" w:rsidRPr="00FA5D0B">
        <w:rPr>
          <w:sz w:val="28"/>
          <w:szCs w:val="28"/>
        </w:rPr>
        <w:t xml:space="preserve">риказом </w:t>
      </w:r>
      <w:r w:rsidR="00B1701B" w:rsidRPr="00FA5D0B">
        <w:rPr>
          <w:sz w:val="28"/>
          <w:szCs w:val="28"/>
        </w:rPr>
        <w:t>Минкультуры России от 27</w:t>
      </w:r>
      <w:r w:rsidR="00283FD9">
        <w:rPr>
          <w:sz w:val="28"/>
          <w:szCs w:val="28"/>
        </w:rPr>
        <w:t>.11.</w:t>
      </w:r>
      <w:r w:rsidR="00B1701B" w:rsidRPr="00FA5D0B">
        <w:rPr>
          <w:sz w:val="28"/>
          <w:szCs w:val="28"/>
        </w:rPr>
        <w:t xml:space="preserve"> 2008  №</w:t>
      </w:r>
      <w:r w:rsidR="00283FD9">
        <w:rPr>
          <w:sz w:val="28"/>
          <w:szCs w:val="28"/>
        </w:rPr>
        <w:t xml:space="preserve"> </w:t>
      </w:r>
      <w:r w:rsidR="00B1701B" w:rsidRPr="00FA5D0B">
        <w:rPr>
          <w:sz w:val="28"/>
          <w:szCs w:val="28"/>
        </w:rPr>
        <w:t>208 (</w:t>
      </w:r>
      <w:r w:rsidR="00776020" w:rsidRPr="00FA5D0B">
        <w:rPr>
          <w:sz w:val="28"/>
          <w:szCs w:val="28"/>
        </w:rPr>
        <w:t>в редакции</w:t>
      </w:r>
      <w:r w:rsidR="00B1701B" w:rsidRPr="00FA5D0B">
        <w:rPr>
          <w:sz w:val="28"/>
          <w:szCs w:val="28"/>
        </w:rPr>
        <w:t xml:space="preserve"> от 24.04.2013</w:t>
      </w:r>
      <w:r w:rsidR="00283FD9">
        <w:rPr>
          <w:sz w:val="28"/>
          <w:szCs w:val="28"/>
        </w:rPr>
        <w:t xml:space="preserve"> № 444</w:t>
      </w:r>
      <w:r w:rsidR="00D739B1" w:rsidRPr="00FA5D0B">
        <w:rPr>
          <w:sz w:val="28"/>
          <w:szCs w:val="28"/>
        </w:rPr>
        <w:t>)</w:t>
      </w:r>
      <w:r w:rsidR="00B1701B" w:rsidRPr="00FA5D0B">
        <w:rPr>
          <w:sz w:val="28"/>
          <w:szCs w:val="28"/>
        </w:rPr>
        <w:t xml:space="preserve">. </w:t>
      </w:r>
    </w:p>
    <w:p w:rsidR="00B1701B" w:rsidRPr="00FA5D0B" w:rsidRDefault="00B1701B" w:rsidP="00FA5D0B">
      <w:pPr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Установленные критерии оценки учреждений, среди прочих, ставят задачу перед учреждениями по выполнению целевых показателей эффективности работы учреждений, рост</w:t>
      </w:r>
      <w:r w:rsidR="00C10999">
        <w:rPr>
          <w:sz w:val="28"/>
          <w:szCs w:val="28"/>
        </w:rPr>
        <w:t>у</w:t>
      </w:r>
      <w:r w:rsidRPr="00FA5D0B">
        <w:rPr>
          <w:sz w:val="28"/>
          <w:szCs w:val="28"/>
        </w:rPr>
        <w:t xml:space="preserve"> средней заработной платы работников учреждения в отчётном году (нарастающим итогом с начала года) по сравнению со средней заработной платой за предыдущий год и др.</w:t>
      </w:r>
    </w:p>
    <w:p w:rsidR="00FD0E77" w:rsidRPr="00FA5D0B" w:rsidRDefault="00FD0E77" w:rsidP="00FA5D0B">
      <w:pPr>
        <w:spacing w:line="26" w:lineRule="atLeast"/>
        <w:ind w:firstLine="708"/>
        <w:jc w:val="both"/>
        <w:rPr>
          <w:sz w:val="28"/>
          <w:szCs w:val="28"/>
        </w:rPr>
      </w:pPr>
    </w:p>
    <w:p w:rsidR="004F0292" w:rsidRDefault="00FD0E77" w:rsidP="004F0292">
      <w:pPr>
        <w:spacing w:line="26" w:lineRule="atLeast"/>
        <w:jc w:val="center"/>
        <w:rPr>
          <w:b/>
          <w:sz w:val="28"/>
          <w:szCs w:val="28"/>
        </w:rPr>
      </w:pPr>
      <w:r w:rsidRPr="00A633D6">
        <w:rPr>
          <w:b/>
          <w:sz w:val="28"/>
          <w:szCs w:val="28"/>
          <w:lang w:val="en-US"/>
        </w:rPr>
        <w:t>IV</w:t>
      </w:r>
      <w:r w:rsidRPr="00A633D6">
        <w:rPr>
          <w:b/>
          <w:sz w:val="28"/>
          <w:szCs w:val="28"/>
        </w:rPr>
        <w:t xml:space="preserve">. Увязка оплаты труда работника с показателями, </w:t>
      </w:r>
    </w:p>
    <w:p w:rsidR="00FD0E77" w:rsidRPr="00A633D6" w:rsidRDefault="00FD0E77" w:rsidP="004F0292">
      <w:pPr>
        <w:spacing w:line="26" w:lineRule="atLeast"/>
        <w:jc w:val="center"/>
        <w:rPr>
          <w:b/>
          <w:sz w:val="28"/>
          <w:szCs w:val="28"/>
        </w:rPr>
      </w:pPr>
      <w:proofErr w:type="gramStart"/>
      <w:r w:rsidRPr="00A633D6">
        <w:rPr>
          <w:b/>
          <w:sz w:val="28"/>
          <w:szCs w:val="28"/>
        </w:rPr>
        <w:t>характеризующими</w:t>
      </w:r>
      <w:proofErr w:type="gramEnd"/>
      <w:r w:rsidRPr="00A633D6">
        <w:rPr>
          <w:b/>
          <w:sz w:val="28"/>
          <w:szCs w:val="28"/>
        </w:rPr>
        <w:t xml:space="preserve"> его деятельность</w:t>
      </w:r>
    </w:p>
    <w:p w:rsidR="00FD0E77" w:rsidRPr="00FA5D0B" w:rsidRDefault="00B1701B" w:rsidP="00FA5D0B">
      <w:pPr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Развитию системы показателей эффективности способствует и необходимость непосредственной увязки оплаты труда с показателями</w:t>
      </w:r>
      <w:r w:rsidR="0038542D" w:rsidRPr="00FA5D0B">
        <w:rPr>
          <w:sz w:val="28"/>
          <w:szCs w:val="28"/>
        </w:rPr>
        <w:t>,</w:t>
      </w:r>
      <w:r w:rsidR="00D65FF3" w:rsidRPr="00FA5D0B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 xml:space="preserve">характеризующими деятельность работника. </w:t>
      </w:r>
    </w:p>
    <w:p w:rsidR="009865D4" w:rsidRPr="00FA5D0B" w:rsidRDefault="009865D4" w:rsidP="009865D4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№ 2190-р</w:t>
      </w:r>
      <w:r w:rsidRPr="00FA5D0B">
        <w:rPr>
          <w:sz w:val="28"/>
          <w:szCs w:val="28"/>
        </w:rPr>
        <w:t xml:space="preserve"> напрямую увязывает рост заработной платы работников учреждений с ростом качественных и количественных показателей оценки эффективности труда каждого работника, что способствует повышению мотивации работников к эффективности их деятельности по заданным критериям и показателям. </w:t>
      </w:r>
    </w:p>
    <w:p w:rsidR="007E3647" w:rsidRPr="00FA5D0B" w:rsidRDefault="00B1701B" w:rsidP="00FA5D0B">
      <w:pPr>
        <w:spacing w:line="26" w:lineRule="atLeast"/>
        <w:ind w:firstLine="708"/>
        <w:jc w:val="both"/>
        <w:rPr>
          <w:sz w:val="28"/>
          <w:szCs w:val="28"/>
        </w:rPr>
      </w:pPr>
      <w:proofErr w:type="gramStart"/>
      <w:r w:rsidRPr="00FA5D0B">
        <w:rPr>
          <w:sz w:val="28"/>
          <w:szCs w:val="28"/>
        </w:rPr>
        <w:t xml:space="preserve">В частности, </w:t>
      </w:r>
      <w:r w:rsidRPr="00FA5D0B">
        <w:rPr>
          <w:rFonts w:eastAsia="MS Mincho"/>
          <w:sz w:val="28"/>
          <w:szCs w:val="28"/>
        </w:rPr>
        <w:t>Положени</w:t>
      </w:r>
      <w:r w:rsidRPr="00FA5D0B">
        <w:rPr>
          <w:sz w:val="28"/>
          <w:szCs w:val="28"/>
        </w:rPr>
        <w:t>е</w:t>
      </w:r>
      <w:r w:rsidRPr="00FA5D0B">
        <w:rPr>
          <w:rFonts w:eastAsia="MS Mincho"/>
          <w:sz w:val="28"/>
          <w:szCs w:val="28"/>
        </w:rPr>
        <w:t xml:space="preserve"> о выплатах стимулирующего характера руководителям федеральных государственных учреждений, находящихся в ведении Министерства культуры Российской Федерации, утвержденное приказом </w:t>
      </w:r>
      <w:r w:rsidR="00236030" w:rsidRPr="00FA5D0B">
        <w:rPr>
          <w:rFonts w:eastAsia="MS Mincho"/>
          <w:sz w:val="28"/>
          <w:szCs w:val="28"/>
        </w:rPr>
        <w:t xml:space="preserve">от </w:t>
      </w:r>
      <w:r w:rsidR="0038050E" w:rsidRPr="00FA5D0B">
        <w:rPr>
          <w:rFonts w:eastAsia="MS Mincho"/>
          <w:sz w:val="28"/>
          <w:szCs w:val="28"/>
        </w:rPr>
        <w:t>16</w:t>
      </w:r>
      <w:r w:rsidR="00236030" w:rsidRPr="00FA5D0B">
        <w:rPr>
          <w:rFonts w:eastAsia="MS Mincho"/>
          <w:sz w:val="28"/>
          <w:szCs w:val="28"/>
        </w:rPr>
        <w:t>.0</w:t>
      </w:r>
      <w:r w:rsidR="0038050E" w:rsidRPr="00FA5D0B">
        <w:rPr>
          <w:rFonts w:eastAsia="MS Mincho"/>
          <w:sz w:val="28"/>
          <w:szCs w:val="28"/>
        </w:rPr>
        <w:t>9</w:t>
      </w:r>
      <w:r w:rsidR="00236030" w:rsidRPr="00FA5D0B">
        <w:rPr>
          <w:rFonts w:eastAsia="MS Mincho"/>
          <w:sz w:val="28"/>
          <w:szCs w:val="28"/>
        </w:rPr>
        <w:t>.2</w:t>
      </w:r>
      <w:r w:rsidR="0038050E" w:rsidRPr="00FA5D0B">
        <w:rPr>
          <w:rFonts w:eastAsia="MS Mincho"/>
          <w:sz w:val="28"/>
          <w:szCs w:val="28"/>
        </w:rPr>
        <w:t>013</w:t>
      </w:r>
      <w:r w:rsidR="00236030" w:rsidRPr="00FA5D0B">
        <w:rPr>
          <w:rFonts w:eastAsia="MS Mincho"/>
          <w:sz w:val="28"/>
          <w:szCs w:val="28"/>
        </w:rPr>
        <w:t xml:space="preserve">  №</w:t>
      </w:r>
      <w:r w:rsidR="00283FD9">
        <w:rPr>
          <w:rFonts w:eastAsia="MS Mincho"/>
          <w:sz w:val="28"/>
          <w:szCs w:val="28"/>
        </w:rPr>
        <w:t xml:space="preserve"> </w:t>
      </w:r>
      <w:r w:rsidRPr="00FA5D0B">
        <w:rPr>
          <w:rFonts w:eastAsia="MS Mincho"/>
          <w:sz w:val="28"/>
          <w:szCs w:val="28"/>
        </w:rPr>
        <w:t>13</w:t>
      </w:r>
      <w:r w:rsidR="0038050E" w:rsidRPr="00FA5D0B">
        <w:rPr>
          <w:rFonts w:eastAsia="MS Mincho"/>
          <w:sz w:val="28"/>
          <w:szCs w:val="28"/>
        </w:rPr>
        <w:t>51</w:t>
      </w:r>
      <w:r w:rsidR="007809E6" w:rsidRPr="00FA5D0B">
        <w:rPr>
          <w:rFonts w:eastAsia="MS Mincho"/>
          <w:sz w:val="28"/>
          <w:szCs w:val="28"/>
        </w:rPr>
        <w:t xml:space="preserve">, </w:t>
      </w:r>
      <w:r w:rsidRPr="00FA5D0B">
        <w:rPr>
          <w:rFonts w:eastAsia="MS Mincho"/>
          <w:sz w:val="28"/>
          <w:szCs w:val="28"/>
        </w:rPr>
        <w:t xml:space="preserve"> </w:t>
      </w:r>
      <w:r w:rsidRPr="00FA5D0B">
        <w:rPr>
          <w:sz w:val="28"/>
          <w:szCs w:val="28"/>
        </w:rPr>
        <w:t>содержит норму</w:t>
      </w:r>
      <w:r w:rsidR="00FD0E77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согласно которой выплаты стимулирующего характера руководителю </w:t>
      </w:r>
      <w:r w:rsidR="00C06FE7" w:rsidRPr="00FA5D0B">
        <w:rPr>
          <w:sz w:val="28"/>
          <w:szCs w:val="28"/>
        </w:rPr>
        <w:t>у</w:t>
      </w:r>
      <w:r w:rsidRPr="00FA5D0B">
        <w:rPr>
          <w:sz w:val="28"/>
          <w:szCs w:val="28"/>
        </w:rPr>
        <w:t xml:space="preserve">чреждения производятся </w:t>
      </w:r>
      <w:r w:rsidR="0038050E" w:rsidRPr="00FA5D0B">
        <w:rPr>
          <w:sz w:val="28"/>
          <w:szCs w:val="28"/>
        </w:rPr>
        <w:t xml:space="preserve">по результатам </w:t>
      </w:r>
      <w:r w:rsidRPr="00FA5D0B">
        <w:rPr>
          <w:sz w:val="28"/>
          <w:szCs w:val="28"/>
        </w:rPr>
        <w:t xml:space="preserve">оценки деятельности </w:t>
      </w:r>
      <w:r w:rsidR="00C06FE7" w:rsidRPr="00FA5D0B">
        <w:rPr>
          <w:sz w:val="28"/>
          <w:szCs w:val="28"/>
        </w:rPr>
        <w:t>у</w:t>
      </w:r>
      <w:r w:rsidRPr="00FA5D0B">
        <w:rPr>
          <w:sz w:val="28"/>
          <w:szCs w:val="28"/>
        </w:rPr>
        <w:t xml:space="preserve">чреждения за </w:t>
      </w:r>
      <w:r w:rsidR="0038050E" w:rsidRPr="00FA5D0B">
        <w:rPr>
          <w:sz w:val="28"/>
          <w:szCs w:val="28"/>
        </w:rPr>
        <w:t xml:space="preserve">соответствующий </w:t>
      </w:r>
      <w:r w:rsidRPr="00FA5D0B">
        <w:rPr>
          <w:sz w:val="28"/>
          <w:szCs w:val="28"/>
        </w:rPr>
        <w:t>период с учетом</w:t>
      </w:r>
      <w:r w:rsidR="0038050E" w:rsidRPr="00FA5D0B">
        <w:rPr>
          <w:sz w:val="28"/>
          <w:szCs w:val="28"/>
        </w:rPr>
        <w:t xml:space="preserve"> выполнения целевых показателей эффективности работы </w:t>
      </w:r>
      <w:r w:rsidR="007809E6" w:rsidRPr="00FA5D0B">
        <w:rPr>
          <w:sz w:val="28"/>
          <w:szCs w:val="28"/>
        </w:rPr>
        <w:t>у</w:t>
      </w:r>
      <w:r w:rsidR="0038050E" w:rsidRPr="00FA5D0B">
        <w:rPr>
          <w:sz w:val="28"/>
          <w:szCs w:val="28"/>
        </w:rPr>
        <w:t xml:space="preserve">чреждения, личного вклада руководителя </w:t>
      </w:r>
      <w:r w:rsidR="007809E6" w:rsidRPr="00FA5D0B">
        <w:rPr>
          <w:sz w:val="28"/>
          <w:szCs w:val="28"/>
        </w:rPr>
        <w:t>у</w:t>
      </w:r>
      <w:r w:rsidR="0038050E" w:rsidRPr="00FA5D0B">
        <w:rPr>
          <w:sz w:val="28"/>
          <w:szCs w:val="28"/>
        </w:rPr>
        <w:t>чреждения в осуществление основных задач и функций, определенных</w:t>
      </w:r>
      <w:proofErr w:type="gramEnd"/>
      <w:r w:rsidR="0038050E" w:rsidRPr="00FA5D0B">
        <w:rPr>
          <w:sz w:val="28"/>
          <w:szCs w:val="28"/>
        </w:rPr>
        <w:t xml:space="preserve"> уставом </w:t>
      </w:r>
      <w:r w:rsidR="007809E6" w:rsidRPr="00FA5D0B">
        <w:rPr>
          <w:sz w:val="28"/>
          <w:szCs w:val="28"/>
        </w:rPr>
        <w:t>у</w:t>
      </w:r>
      <w:r w:rsidR="0038050E" w:rsidRPr="00FA5D0B">
        <w:rPr>
          <w:sz w:val="28"/>
          <w:szCs w:val="28"/>
        </w:rPr>
        <w:t>чреждения, а также успешного и добросовестного исполнения им должностных обязанностей, предусмотренных трудовым договором</w:t>
      </w:r>
      <w:r w:rsidR="007E3647" w:rsidRPr="00FA5D0B">
        <w:rPr>
          <w:sz w:val="28"/>
          <w:szCs w:val="28"/>
        </w:rPr>
        <w:t xml:space="preserve">, в целях заинтересованности руководителей в повышении эффективности работы </w:t>
      </w:r>
      <w:r w:rsidR="007809E6" w:rsidRPr="00FA5D0B">
        <w:rPr>
          <w:sz w:val="28"/>
          <w:szCs w:val="28"/>
        </w:rPr>
        <w:t>у</w:t>
      </w:r>
      <w:r w:rsidR="007E3647" w:rsidRPr="00FA5D0B">
        <w:rPr>
          <w:sz w:val="28"/>
          <w:szCs w:val="28"/>
        </w:rPr>
        <w:t>чреждений, качества оказываемых государственных услуг (выполнения работ), инициативы при выполнении задач, поставленных Минкультуры России.</w:t>
      </w:r>
    </w:p>
    <w:p w:rsidR="006E299A" w:rsidRDefault="00B1701B" w:rsidP="00FA5D0B">
      <w:pPr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Таким образом, </w:t>
      </w:r>
      <w:r w:rsidR="007E3647" w:rsidRPr="00FA5D0B">
        <w:rPr>
          <w:sz w:val="28"/>
          <w:szCs w:val="28"/>
        </w:rPr>
        <w:t xml:space="preserve">степень </w:t>
      </w:r>
      <w:r w:rsidRPr="00FA5D0B">
        <w:rPr>
          <w:sz w:val="28"/>
          <w:szCs w:val="28"/>
        </w:rPr>
        <w:t xml:space="preserve">эффективности деятельности </w:t>
      </w:r>
      <w:r w:rsidR="007E3647" w:rsidRPr="00FA5D0B">
        <w:rPr>
          <w:sz w:val="28"/>
          <w:szCs w:val="28"/>
        </w:rPr>
        <w:t xml:space="preserve">учреждения за соответствующий период напрямую влияет на размер стимулирующей выплаты </w:t>
      </w:r>
      <w:r w:rsidRPr="00FA5D0B">
        <w:rPr>
          <w:sz w:val="28"/>
          <w:szCs w:val="28"/>
        </w:rPr>
        <w:t>руководител</w:t>
      </w:r>
      <w:r w:rsidR="007E3647" w:rsidRPr="00FA5D0B">
        <w:rPr>
          <w:sz w:val="28"/>
          <w:szCs w:val="28"/>
        </w:rPr>
        <w:t>ю</w:t>
      </w:r>
      <w:r w:rsidRPr="00FA5D0B">
        <w:rPr>
          <w:sz w:val="28"/>
          <w:szCs w:val="28"/>
        </w:rPr>
        <w:t xml:space="preserve"> </w:t>
      </w:r>
      <w:r w:rsidR="00FD0E77" w:rsidRPr="00FA5D0B">
        <w:rPr>
          <w:sz w:val="28"/>
          <w:szCs w:val="28"/>
        </w:rPr>
        <w:t xml:space="preserve">данного </w:t>
      </w:r>
      <w:r w:rsidR="006E299A">
        <w:rPr>
          <w:sz w:val="28"/>
          <w:szCs w:val="28"/>
        </w:rPr>
        <w:t xml:space="preserve">учреждения. </w:t>
      </w:r>
    </w:p>
    <w:p w:rsidR="00B1701B" w:rsidRPr="00FA5D0B" w:rsidRDefault="006E299A" w:rsidP="00FA5D0B">
      <w:pPr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степень выполнения показателей эффективности работником влияет на размер стимулирующей выплаты данному работнику учреждения.</w:t>
      </w:r>
      <w:r w:rsidR="00B1701B" w:rsidRPr="00FA5D0B">
        <w:rPr>
          <w:sz w:val="28"/>
          <w:szCs w:val="28"/>
        </w:rPr>
        <w:t xml:space="preserve"> </w:t>
      </w:r>
    </w:p>
    <w:p w:rsidR="00B1701B" w:rsidRPr="00FA5D0B" w:rsidRDefault="009865D4" w:rsidP="00FA5D0B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д</w:t>
      </w:r>
      <w:r w:rsidR="00B1701B" w:rsidRPr="00FA5D0B">
        <w:rPr>
          <w:sz w:val="28"/>
          <w:szCs w:val="28"/>
        </w:rPr>
        <w:t xml:space="preserve">ля решения поставленной задачи </w:t>
      </w:r>
      <w:r w:rsidR="006E299A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br/>
      </w:r>
      <w:r w:rsidR="006E299A">
        <w:rPr>
          <w:sz w:val="28"/>
          <w:szCs w:val="28"/>
        </w:rPr>
        <w:t xml:space="preserve">№ 2190-р </w:t>
      </w:r>
      <w:r w:rsidR="00B1701B" w:rsidRPr="00FA5D0B">
        <w:rPr>
          <w:sz w:val="28"/>
          <w:szCs w:val="28"/>
        </w:rPr>
        <w:t>предусмотрен комплекс мер, одной из которых, является перевод работников учреждений на «эффективный контракт».</w:t>
      </w:r>
    </w:p>
    <w:p w:rsidR="005F5788" w:rsidRPr="00FA5D0B" w:rsidRDefault="005F5788" w:rsidP="00FA5D0B">
      <w:pPr>
        <w:spacing w:line="26" w:lineRule="atLeast"/>
        <w:ind w:firstLine="840"/>
        <w:jc w:val="both"/>
        <w:rPr>
          <w:sz w:val="28"/>
          <w:szCs w:val="28"/>
        </w:rPr>
      </w:pPr>
    </w:p>
    <w:p w:rsidR="00265372" w:rsidRPr="00A633D6" w:rsidRDefault="00883F6F" w:rsidP="004F0292">
      <w:pPr>
        <w:spacing w:line="26" w:lineRule="atLeast"/>
        <w:jc w:val="center"/>
        <w:rPr>
          <w:b/>
          <w:sz w:val="28"/>
          <w:szCs w:val="28"/>
        </w:rPr>
      </w:pPr>
      <w:proofErr w:type="gramStart"/>
      <w:r w:rsidRPr="00A633D6">
        <w:rPr>
          <w:b/>
          <w:sz w:val="28"/>
          <w:szCs w:val="28"/>
          <w:lang w:val="en-US"/>
        </w:rPr>
        <w:t>V</w:t>
      </w:r>
      <w:r w:rsidRPr="00A633D6">
        <w:rPr>
          <w:b/>
          <w:sz w:val="28"/>
          <w:szCs w:val="28"/>
        </w:rPr>
        <w:t xml:space="preserve">. </w:t>
      </w:r>
      <w:bookmarkStart w:id="29" w:name="_Toc381091790"/>
      <w:r w:rsidR="00DB7E63" w:rsidRPr="00A633D6">
        <w:rPr>
          <w:b/>
          <w:sz w:val="28"/>
          <w:szCs w:val="28"/>
        </w:rPr>
        <w:t xml:space="preserve"> </w:t>
      </w:r>
      <w:r w:rsidR="00EB3747">
        <w:rPr>
          <w:b/>
          <w:sz w:val="28"/>
          <w:szCs w:val="28"/>
        </w:rPr>
        <w:t>В</w:t>
      </w:r>
      <w:r w:rsidR="00EB3747" w:rsidRPr="00A633D6">
        <w:rPr>
          <w:b/>
          <w:sz w:val="28"/>
          <w:szCs w:val="28"/>
        </w:rPr>
        <w:t>заимоувяз</w:t>
      </w:r>
      <w:r w:rsidR="00EB3747">
        <w:rPr>
          <w:b/>
          <w:sz w:val="28"/>
          <w:szCs w:val="28"/>
        </w:rPr>
        <w:t>ывание</w:t>
      </w:r>
      <w:proofErr w:type="gramEnd"/>
      <w:r w:rsidR="00EB3747" w:rsidRPr="00A633D6">
        <w:rPr>
          <w:b/>
          <w:sz w:val="28"/>
          <w:szCs w:val="28"/>
        </w:rPr>
        <w:t xml:space="preserve"> </w:t>
      </w:r>
      <w:r w:rsidR="00265372" w:rsidRPr="00A633D6">
        <w:rPr>
          <w:b/>
          <w:sz w:val="28"/>
          <w:szCs w:val="28"/>
        </w:rPr>
        <w:t>показател</w:t>
      </w:r>
      <w:r w:rsidR="0099736E" w:rsidRPr="00A633D6">
        <w:rPr>
          <w:b/>
          <w:sz w:val="28"/>
          <w:szCs w:val="28"/>
        </w:rPr>
        <w:t>ей</w:t>
      </w:r>
      <w:r w:rsidR="008200A9" w:rsidRPr="00A633D6">
        <w:rPr>
          <w:b/>
          <w:sz w:val="28"/>
          <w:szCs w:val="28"/>
        </w:rPr>
        <w:t xml:space="preserve"> эффективности</w:t>
      </w:r>
      <w:r w:rsidR="005C2059" w:rsidRPr="00A633D6">
        <w:rPr>
          <w:b/>
          <w:sz w:val="28"/>
          <w:szCs w:val="28"/>
        </w:rPr>
        <w:t xml:space="preserve"> </w:t>
      </w:r>
      <w:r w:rsidR="00DB7E63" w:rsidRPr="00A633D6">
        <w:rPr>
          <w:b/>
          <w:sz w:val="28"/>
          <w:szCs w:val="28"/>
        </w:rPr>
        <w:t>д</w:t>
      </w:r>
      <w:r w:rsidR="005C2059" w:rsidRPr="00A633D6">
        <w:rPr>
          <w:b/>
          <w:sz w:val="28"/>
          <w:szCs w:val="28"/>
        </w:rPr>
        <w:t>еятельности</w:t>
      </w:r>
      <w:r w:rsidR="00DB7E63" w:rsidRPr="00A633D6">
        <w:rPr>
          <w:b/>
          <w:sz w:val="28"/>
          <w:szCs w:val="28"/>
        </w:rPr>
        <w:t xml:space="preserve"> </w:t>
      </w:r>
      <w:r w:rsidR="008200A9" w:rsidRPr="00A633D6">
        <w:rPr>
          <w:b/>
          <w:sz w:val="28"/>
          <w:szCs w:val="28"/>
        </w:rPr>
        <w:t xml:space="preserve"> </w:t>
      </w:r>
      <w:bookmarkEnd w:id="29"/>
      <w:r w:rsidR="00DB7E63" w:rsidRPr="00A633D6">
        <w:rPr>
          <w:b/>
          <w:sz w:val="28"/>
          <w:szCs w:val="28"/>
        </w:rPr>
        <w:t>федерального уровня</w:t>
      </w:r>
      <w:r w:rsidR="00EB3747">
        <w:rPr>
          <w:b/>
          <w:sz w:val="28"/>
          <w:szCs w:val="28"/>
        </w:rPr>
        <w:t>,</w:t>
      </w:r>
      <w:r w:rsidR="00DB7E63" w:rsidRPr="00A633D6">
        <w:rPr>
          <w:b/>
          <w:sz w:val="28"/>
          <w:szCs w:val="28"/>
        </w:rPr>
        <w:t xml:space="preserve"> конкретного учреждения и работника</w:t>
      </w:r>
    </w:p>
    <w:p w:rsidR="0099736E" w:rsidRDefault="0099736E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Показатели эффективности деятельности учреждения культуры</w:t>
      </w:r>
    </w:p>
    <w:p w:rsidR="00265372" w:rsidRPr="00FA5D0B" w:rsidRDefault="00265372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В соответствии с Основами законодательства Российской Федерации о культуре (Закон Р</w:t>
      </w:r>
      <w:r w:rsidR="00402A47">
        <w:rPr>
          <w:sz w:val="28"/>
          <w:szCs w:val="28"/>
        </w:rPr>
        <w:t xml:space="preserve">оссийской </w:t>
      </w:r>
      <w:r w:rsidRPr="00FA5D0B">
        <w:rPr>
          <w:sz w:val="28"/>
          <w:szCs w:val="28"/>
        </w:rPr>
        <w:t>Ф</w:t>
      </w:r>
      <w:r w:rsidR="00402A47">
        <w:rPr>
          <w:sz w:val="28"/>
          <w:szCs w:val="28"/>
        </w:rPr>
        <w:t>едерации</w:t>
      </w:r>
      <w:r w:rsidRPr="00FA5D0B">
        <w:rPr>
          <w:sz w:val="28"/>
          <w:szCs w:val="28"/>
        </w:rPr>
        <w:t xml:space="preserve"> от </w:t>
      </w:r>
      <w:r w:rsidR="00402A47">
        <w:rPr>
          <w:sz w:val="28"/>
          <w:szCs w:val="28"/>
        </w:rPr>
        <w:t>0</w:t>
      </w:r>
      <w:r w:rsidRPr="00FA5D0B">
        <w:rPr>
          <w:sz w:val="28"/>
          <w:szCs w:val="28"/>
        </w:rPr>
        <w:t>9</w:t>
      </w:r>
      <w:r w:rsidR="00402A47">
        <w:rPr>
          <w:sz w:val="28"/>
          <w:szCs w:val="28"/>
        </w:rPr>
        <w:t>.10.</w:t>
      </w:r>
      <w:r w:rsidRPr="00FA5D0B">
        <w:rPr>
          <w:sz w:val="28"/>
          <w:szCs w:val="28"/>
        </w:rPr>
        <w:t xml:space="preserve">1992 </w:t>
      </w:r>
      <w:r w:rsidR="00402A47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>№ 3612-1) организации культуры учреждаются Российской Федерацией, субъектами Российской Федерации и муниципальными образованиями. На них возлагается решение следующих основных задач: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деятельность по сохранению, созданию, распространению и освоению культурных ценностей;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предоставление гражданам культурных благ, обеспечивающих удовлетворение их культурных потребностей;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реализация государственной культурной политики, т.е. совокупности принципов и норм, которыми руководствуется государство в своей деятельности по сохранению, развитию и распространению культуры, а также самой деятельности государства в области культуры.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Успешное выполнение учреждениями этих и других задач в сфере культуры и составляет содержание эффективности учреждений культуры.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Показатели эффективности учреждений культуры</w:t>
      </w:r>
      <w:r w:rsidR="006F407F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характеризующие ее количеств</w:t>
      </w:r>
      <w:r w:rsidR="00CD5FF1" w:rsidRPr="00FA5D0B">
        <w:rPr>
          <w:sz w:val="28"/>
          <w:szCs w:val="28"/>
        </w:rPr>
        <w:t>о</w:t>
      </w:r>
      <w:r w:rsidRPr="00FA5D0B">
        <w:rPr>
          <w:sz w:val="28"/>
          <w:szCs w:val="28"/>
        </w:rPr>
        <w:t xml:space="preserve"> и качество</w:t>
      </w:r>
      <w:r w:rsidR="00CD5FF1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обеспечиваются статистическим учетом в номенклатуре, во временных и иных аспектах, необходимых для принятия управленческих решений по деятельности учреждения культуры. Методические указания по заполнению форм статистического наблюдения за деятельностью бюджетного учреждения культуры содерж</w:t>
      </w:r>
      <w:r w:rsidR="00CD5FF1" w:rsidRPr="00FA5D0B">
        <w:rPr>
          <w:sz w:val="28"/>
          <w:szCs w:val="28"/>
        </w:rPr>
        <w:t>а</w:t>
      </w:r>
      <w:r w:rsidRPr="00FA5D0B">
        <w:rPr>
          <w:sz w:val="28"/>
          <w:szCs w:val="28"/>
        </w:rPr>
        <w:t xml:space="preserve">тся в нормативных документах органов государственной (муниципальной) статистики. 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Показатели эффективности учреждений культуры,  установленные на текущий период, реализуют цели</w:t>
      </w:r>
      <w:r w:rsidR="006F407F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</w:t>
      </w:r>
      <w:r w:rsidR="00CD5FF1" w:rsidRPr="00FA5D0B">
        <w:rPr>
          <w:sz w:val="28"/>
          <w:szCs w:val="28"/>
        </w:rPr>
        <w:t xml:space="preserve">определенные </w:t>
      </w:r>
      <w:r w:rsidRPr="00FA5D0B">
        <w:rPr>
          <w:sz w:val="28"/>
          <w:szCs w:val="28"/>
        </w:rPr>
        <w:t>долгосрочными и среднесрочными программами развития сферы культуры, включая и «дорожные карты».</w:t>
      </w:r>
    </w:p>
    <w:p w:rsidR="005C2059" w:rsidRPr="00FA5D0B" w:rsidRDefault="005C2059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Разрабатываемые показатели эффективности учреждений </w:t>
      </w:r>
      <w:r w:rsidR="00CA39AA" w:rsidRPr="00FA5D0B">
        <w:rPr>
          <w:sz w:val="28"/>
          <w:szCs w:val="28"/>
        </w:rPr>
        <w:t xml:space="preserve">культуры </w:t>
      </w:r>
      <w:r w:rsidRPr="00FA5D0B">
        <w:rPr>
          <w:sz w:val="28"/>
          <w:szCs w:val="28"/>
        </w:rPr>
        <w:t xml:space="preserve">вследствие многообразия и </w:t>
      </w:r>
      <w:proofErr w:type="spellStart"/>
      <w:r w:rsidRPr="00FA5D0B">
        <w:rPr>
          <w:sz w:val="28"/>
          <w:szCs w:val="28"/>
        </w:rPr>
        <w:t>разноплановости</w:t>
      </w:r>
      <w:proofErr w:type="spellEnd"/>
      <w:r w:rsidRPr="00FA5D0B">
        <w:rPr>
          <w:sz w:val="28"/>
          <w:szCs w:val="28"/>
        </w:rPr>
        <w:t xml:space="preserve"> </w:t>
      </w:r>
      <w:r w:rsidR="00CA39AA" w:rsidRPr="00FA5D0B">
        <w:rPr>
          <w:sz w:val="28"/>
          <w:szCs w:val="28"/>
        </w:rPr>
        <w:t xml:space="preserve">их </w:t>
      </w:r>
      <w:r w:rsidRPr="00FA5D0B">
        <w:rPr>
          <w:sz w:val="28"/>
          <w:szCs w:val="28"/>
        </w:rPr>
        <w:t xml:space="preserve">работы группируются </w:t>
      </w:r>
      <w:proofErr w:type="gramStart"/>
      <w:r w:rsidRPr="00FA5D0B">
        <w:rPr>
          <w:sz w:val="28"/>
          <w:szCs w:val="28"/>
        </w:rPr>
        <w:t>на</w:t>
      </w:r>
      <w:proofErr w:type="gramEnd"/>
      <w:r w:rsidRPr="00FA5D0B">
        <w:rPr>
          <w:sz w:val="28"/>
          <w:szCs w:val="28"/>
        </w:rPr>
        <w:t>:</w:t>
      </w:r>
    </w:p>
    <w:p w:rsidR="00265372" w:rsidRPr="00FA5D0B" w:rsidRDefault="005C2059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специфические показатели деятельности соответствующих групп учреждений;</w:t>
      </w:r>
    </w:p>
    <w:p w:rsidR="005C2059" w:rsidRPr="00FA5D0B" w:rsidRDefault="005C2059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сквозные показатели деятельности</w:t>
      </w:r>
      <w:r w:rsidR="00A7181C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применимые для оценки деятельности всех типов учреждений.</w:t>
      </w:r>
    </w:p>
    <w:p w:rsidR="00880338" w:rsidRDefault="0099736E" w:rsidP="00880338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Показатели эффективности учреждений культуры, обеспеченные статистическим учетом, служат основой для разработки показателей эффективности руководителей учреждений культуры, и </w:t>
      </w:r>
      <w:r w:rsidR="00345B34">
        <w:rPr>
          <w:sz w:val="28"/>
          <w:szCs w:val="28"/>
        </w:rPr>
        <w:t xml:space="preserve">дезагрегируются в </w:t>
      </w:r>
      <w:r w:rsidRPr="00FA5D0B">
        <w:rPr>
          <w:sz w:val="28"/>
          <w:szCs w:val="28"/>
        </w:rPr>
        <w:t>показател</w:t>
      </w:r>
      <w:r w:rsidR="00345B34">
        <w:rPr>
          <w:sz w:val="28"/>
          <w:szCs w:val="28"/>
        </w:rPr>
        <w:t>и</w:t>
      </w:r>
      <w:r w:rsidRPr="00FA5D0B">
        <w:rPr>
          <w:sz w:val="28"/>
          <w:szCs w:val="28"/>
        </w:rPr>
        <w:t xml:space="preserve"> эффективности деятельности основн</w:t>
      </w:r>
      <w:r w:rsidR="00345B34">
        <w:rPr>
          <w:sz w:val="28"/>
          <w:szCs w:val="28"/>
        </w:rPr>
        <w:t>ой</w:t>
      </w:r>
      <w:r w:rsidRPr="00FA5D0B">
        <w:rPr>
          <w:sz w:val="28"/>
          <w:szCs w:val="28"/>
        </w:rPr>
        <w:t xml:space="preserve"> </w:t>
      </w:r>
      <w:r w:rsidR="00345B34">
        <w:rPr>
          <w:sz w:val="28"/>
          <w:szCs w:val="28"/>
        </w:rPr>
        <w:t>категории</w:t>
      </w:r>
      <w:r w:rsidRPr="00FA5D0B">
        <w:rPr>
          <w:sz w:val="28"/>
          <w:szCs w:val="28"/>
        </w:rPr>
        <w:t xml:space="preserve"> работников.</w:t>
      </w:r>
      <w:r w:rsidR="00880338">
        <w:rPr>
          <w:sz w:val="28"/>
          <w:szCs w:val="28"/>
        </w:rPr>
        <w:t xml:space="preserve"> </w:t>
      </w:r>
    </w:p>
    <w:p w:rsidR="0099736E" w:rsidRDefault="005C2059" w:rsidP="0099736E">
      <w:pPr>
        <w:spacing w:line="26" w:lineRule="atLeast"/>
        <w:ind w:firstLine="720"/>
        <w:jc w:val="both"/>
        <w:rPr>
          <w:sz w:val="28"/>
          <w:szCs w:val="28"/>
        </w:rPr>
      </w:pPr>
      <w:r w:rsidRPr="00880338">
        <w:rPr>
          <w:sz w:val="28"/>
          <w:szCs w:val="28"/>
        </w:rPr>
        <w:t>Перечень рекомендуемых показателей эффективности деятельности учреждений культуры приведен в прилож</w:t>
      </w:r>
      <w:r w:rsidR="008418E9" w:rsidRPr="00880338">
        <w:rPr>
          <w:sz w:val="28"/>
          <w:szCs w:val="28"/>
        </w:rPr>
        <w:t>ении 1</w:t>
      </w:r>
      <w:r w:rsidR="00E079A0" w:rsidRPr="00880338">
        <w:rPr>
          <w:sz w:val="28"/>
          <w:szCs w:val="28"/>
        </w:rPr>
        <w:t xml:space="preserve"> </w:t>
      </w:r>
      <w:r w:rsidR="00DB7E63" w:rsidRPr="00880338">
        <w:rPr>
          <w:sz w:val="28"/>
          <w:szCs w:val="28"/>
        </w:rPr>
        <w:t xml:space="preserve"> к</w:t>
      </w:r>
      <w:r w:rsidR="00E079A0" w:rsidRPr="00880338">
        <w:rPr>
          <w:sz w:val="28"/>
          <w:szCs w:val="28"/>
        </w:rPr>
        <w:t xml:space="preserve"> приказ</w:t>
      </w:r>
      <w:r w:rsidR="00DB7E63" w:rsidRPr="00880338">
        <w:rPr>
          <w:sz w:val="28"/>
          <w:szCs w:val="28"/>
        </w:rPr>
        <w:t>у</w:t>
      </w:r>
      <w:r w:rsidR="00E079A0" w:rsidRPr="00880338">
        <w:rPr>
          <w:sz w:val="28"/>
          <w:szCs w:val="28"/>
        </w:rPr>
        <w:t xml:space="preserve"> Минкультуры России от 28.06.2013 № 920.</w:t>
      </w:r>
      <w:r w:rsidR="00A64815" w:rsidRPr="00880338">
        <w:rPr>
          <w:sz w:val="28"/>
          <w:szCs w:val="28"/>
        </w:rPr>
        <w:t xml:space="preserve"> </w:t>
      </w:r>
      <w:proofErr w:type="gramStart"/>
      <w:r w:rsidR="00A64815" w:rsidRPr="00880338">
        <w:rPr>
          <w:sz w:val="28"/>
          <w:szCs w:val="28"/>
        </w:rPr>
        <w:t xml:space="preserve">Для подведомственных федеральных </w:t>
      </w:r>
      <w:r w:rsidR="009865D4" w:rsidRPr="00880338">
        <w:rPr>
          <w:sz w:val="28"/>
          <w:szCs w:val="28"/>
        </w:rPr>
        <w:t xml:space="preserve">учреждений показатели эффективности </w:t>
      </w:r>
      <w:r w:rsidR="00F07CDB" w:rsidRPr="00880338">
        <w:rPr>
          <w:sz w:val="28"/>
          <w:szCs w:val="28"/>
        </w:rPr>
        <w:t>установлены в приложениях к Соглашению</w:t>
      </w:r>
      <w:r w:rsidR="0099736E" w:rsidRPr="00880338">
        <w:rPr>
          <w:sz w:val="28"/>
          <w:szCs w:val="28"/>
        </w:rPr>
        <w:t xml:space="preserve"> </w:t>
      </w:r>
      <w:r w:rsidR="00880338" w:rsidRPr="00880338">
        <w:rPr>
          <w:sz w:val="28"/>
          <w:szCs w:val="28"/>
        </w:rPr>
        <w:t>о предоставлении дополнительной субсидии из федерального бюджета</w:t>
      </w:r>
      <w:proofErr w:type="gramEnd"/>
      <w:r w:rsidR="00880338" w:rsidRPr="00880338">
        <w:rPr>
          <w:sz w:val="28"/>
          <w:szCs w:val="28"/>
        </w:rPr>
        <w:t xml:space="preserve"> на финансовое обеспечение выполнения государственного задания на оказание государственных услуг (выполнение работ)</w:t>
      </w:r>
      <w:r w:rsidR="00880338">
        <w:rPr>
          <w:sz w:val="28"/>
          <w:szCs w:val="28"/>
        </w:rPr>
        <w:t>.</w:t>
      </w:r>
      <w:r w:rsidR="00880338" w:rsidRPr="00880338">
        <w:rPr>
          <w:sz w:val="28"/>
          <w:szCs w:val="28"/>
        </w:rPr>
        <w:t xml:space="preserve"> </w:t>
      </w:r>
    </w:p>
    <w:p w:rsidR="00C10999" w:rsidRDefault="00C10999" w:rsidP="0099736E">
      <w:pPr>
        <w:spacing w:line="26" w:lineRule="atLeast"/>
        <w:ind w:firstLine="720"/>
        <w:jc w:val="both"/>
        <w:rPr>
          <w:sz w:val="28"/>
          <w:szCs w:val="28"/>
        </w:rPr>
      </w:pPr>
    </w:p>
    <w:p w:rsidR="00E634B8" w:rsidRPr="00FA5D0B" w:rsidRDefault="0099736E" w:rsidP="0099736E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634B8" w:rsidRPr="00FA5D0B">
        <w:rPr>
          <w:sz w:val="28"/>
          <w:szCs w:val="28"/>
        </w:rPr>
        <w:t>оказатели эффективности деятельности руководителя учреждения</w:t>
      </w:r>
      <w:r w:rsidR="00832C19">
        <w:rPr>
          <w:sz w:val="28"/>
          <w:szCs w:val="28"/>
        </w:rPr>
        <w:t xml:space="preserve"> культуры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Показатели эффективности деятельности руководителя учреждения культуры характеризуют его деятельность в течение года по обеспечению достижения поставленных перед учреждением на соответствующий период времени показателей эффективности деятельности учреждения, а также по использованию материальных ресурсов и </w:t>
      </w:r>
      <w:r w:rsidR="005507C8">
        <w:rPr>
          <w:sz w:val="28"/>
          <w:szCs w:val="28"/>
        </w:rPr>
        <w:t xml:space="preserve">трудового </w:t>
      </w:r>
      <w:r w:rsidRPr="00FA5D0B">
        <w:rPr>
          <w:sz w:val="28"/>
          <w:szCs w:val="28"/>
        </w:rPr>
        <w:t>капитала учреждения.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Номенклатура этих показателей</w:t>
      </w:r>
      <w:r w:rsidR="00134908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временные и иные аспекты их предоставления должны быть непосредственно увязаны с установленной для руководителя системой оплаты и позволять оценивать деятельность руководителя и уровень его оплаты за месяц, квартал, полугодие, год, и (или) иные периоды работы</w:t>
      </w:r>
      <w:r w:rsidR="005507C8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наиболее полно характеризующие эффективность деятельности руководителя.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Показатели, принятые для оценки эффективности деятельности руководител</w:t>
      </w:r>
      <w:r w:rsidR="00134908">
        <w:rPr>
          <w:sz w:val="28"/>
          <w:szCs w:val="28"/>
        </w:rPr>
        <w:t>я</w:t>
      </w:r>
      <w:r w:rsidRPr="00FA5D0B">
        <w:rPr>
          <w:sz w:val="28"/>
          <w:szCs w:val="28"/>
        </w:rPr>
        <w:t>, включаются в трудов</w:t>
      </w:r>
      <w:r w:rsidR="00134908">
        <w:rPr>
          <w:sz w:val="28"/>
          <w:szCs w:val="28"/>
        </w:rPr>
        <w:t>ой</w:t>
      </w:r>
      <w:r w:rsidRPr="00FA5D0B">
        <w:rPr>
          <w:sz w:val="28"/>
          <w:szCs w:val="28"/>
        </w:rPr>
        <w:t xml:space="preserve"> договор, заключаемы</w:t>
      </w:r>
      <w:r w:rsidR="00134908">
        <w:rPr>
          <w:sz w:val="28"/>
          <w:szCs w:val="28"/>
        </w:rPr>
        <w:t>й</w:t>
      </w:r>
      <w:r w:rsidRPr="00FA5D0B">
        <w:rPr>
          <w:sz w:val="28"/>
          <w:szCs w:val="28"/>
        </w:rPr>
        <w:t xml:space="preserve"> с руководител</w:t>
      </w:r>
      <w:r w:rsidR="00134908">
        <w:rPr>
          <w:sz w:val="28"/>
          <w:szCs w:val="28"/>
        </w:rPr>
        <w:t>е</w:t>
      </w:r>
      <w:r w:rsidRPr="00FA5D0B">
        <w:rPr>
          <w:sz w:val="28"/>
          <w:szCs w:val="28"/>
        </w:rPr>
        <w:t>м учреждени</w:t>
      </w:r>
      <w:r w:rsidR="00134908">
        <w:rPr>
          <w:sz w:val="28"/>
          <w:szCs w:val="28"/>
        </w:rPr>
        <w:t>я</w:t>
      </w:r>
      <w:r w:rsidRPr="00FA5D0B">
        <w:rPr>
          <w:sz w:val="28"/>
          <w:szCs w:val="28"/>
        </w:rPr>
        <w:t xml:space="preserve">. </w:t>
      </w:r>
    </w:p>
    <w:p w:rsidR="00265372" w:rsidRPr="00FA5D0B" w:rsidRDefault="00880338" w:rsidP="00FA5D0B">
      <w:pPr>
        <w:spacing w:line="26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распоряжении  № 2190-р рекомендовано </w:t>
      </w:r>
      <w:r w:rsidR="00265372" w:rsidRPr="00FA5D0B">
        <w:rPr>
          <w:sz w:val="28"/>
          <w:szCs w:val="28"/>
        </w:rPr>
        <w:t>с 2013 года заключение трудовых договоров с руководителями учреждений на основе типовой формы,</w:t>
      </w:r>
      <w:r w:rsidR="007075A3">
        <w:rPr>
          <w:sz w:val="28"/>
          <w:szCs w:val="28"/>
        </w:rPr>
        <w:t xml:space="preserve"> утвержденной постановлением Правительства Российской Федерации от 12.04.2013 № 329,</w:t>
      </w:r>
      <w:r w:rsidR="00265372" w:rsidRPr="00FA5D0B">
        <w:rPr>
          <w:sz w:val="28"/>
          <w:szCs w:val="28"/>
        </w:rPr>
        <w:t xml:space="preserve"> в которой в качестве одного из критериев оценки деятельности руководителя при назначении ему стимулирующих выплат предусмотрено </w:t>
      </w:r>
      <w:r w:rsidR="007075A3">
        <w:rPr>
          <w:sz w:val="28"/>
          <w:szCs w:val="28"/>
        </w:rPr>
        <w:t xml:space="preserve">обеспечение достижения установленных учреждению ежегодных показателей </w:t>
      </w:r>
      <w:r w:rsidR="00265372" w:rsidRPr="00FA5D0B">
        <w:rPr>
          <w:sz w:val="28"/>
          <w:szCs w:val="28"/>
        </w:rPr>
        <w:t>соотношени</w:t>
      </w:r>
      <w:r w:rsidR="007075A3">
        <w:rPr>
          <w:sz w:val="28"/>
          <w:szCs w:val="28"/>
        </w:rPr>
        <w:t>я</w:t>
      </w:r>
      <w:r w:rsidR="00265372" w:rsidRPr="00FA5D0B">
        <w:rPr>
          <w:sz w:val="28"/>
          <w:szCs w:val="28"/>
        </w:rPr>
        <w:t xml:space="preserve"> средней заработной платы работников возглавляемого им учреждения, и средней заработной платы </w:t>
      </w:r>
      <w:r w:rsidR="007075A3">
        <w:rPr>
          <w:sz w:val="28"/>
          <w:szCs w:val="28"/>
        </w:rPr>
        <w:t>в</w:t>
      </w:r>
      <w:proofErr w:type="gramEnd"/>
      <w:r w:rsidR="007075A3">
        <w:rPr>
          <w:sz w:val="28"/>
          <w:szCs w:val="28"/>
        </w:rPr>
        <w:t xml:space="preserve"> </w:t>
      </w:r>
      <w:r w:rsidR="00265372" w:rsidRPr="00FA5D0B">
        <w:rPr>
          <w:sz w:val="28"/>
          <w:szCs w:val="28"/>
        </w:rPr>
        <w:t xml:space="preserve">соответствующем </w:t>
      </w:r>
      <w:proofErr w:type="gramStart"/>
      <w:r w:rsidR="00265372" w:rsidRPr="00FA5D0B">
        <w:rPr>
          <w:sz w:val="28"/>
          <w:szCs w:val="28"/>
        </w:rPr>
        <w:t>субъект</w:t>
      </w:r>
      <w:r w:rsidR="007075A3">
        <w:rPr>
          <w:sz w:val="28"/>
          <w:szCs w:val="28"/>
        </w:rPr>
        <w:t>е</w:t>
      </w:r>
      <w:proofErr w:type="gramEnd"/>
      <w:r w:rsidR="00265372" w:rsidRPr="00FA5D0B">
        <w:rPr>
          <w:sz w:val="28"/>
          <w:szCs w:val="28"/>
        </w:rPr>
        <w:t xml:space="preserve"> Российской Федерации</w:t>
      </w:r>
      <w:r w:rsidR="007075A3">
        <w:rPr>
          <w:sz w:val="28"/>
          <w:szCs w:val="28"/>
        </w:rPr>
        <w:t>.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bookmarkStart w:id="30" w:name="sub_777"/>
      <w:r w:rsidRPr="00FA5D0B">
        <w:rPr>
          <w:sz w:val="28"/>
          <w:szCs w:val="28"/>
        </w:rPr>
        <w:t>Кроме того, в типовой форме трудового договора предусм</w:t>
      </w:r>
      <w:r w:rsidR="00E634B8" w:rsidRPr="00FA5D0B">
        <w:rPr>
          <w:sz w:val="28"/>
          <w:szCs w:val="28"/>
        </w:rPr>
        <w:t>отрена</w:t>
      </w:r>
      <w:r w:rsidRPr="00FA5D0B">
        <w:rPr>
          <w:sz w:val="28"/>
          <w:szCs w:val="28"/>
        </w:rPr>
        <w:t xml:space="preserve"> конкретизация показателей и критериев оценки деятельности руководителя, размеров и условий назначения ему стимулирующих выплат, что </w:t>
      </w:r>
      <w:r w:rsidR="00134908">
        <w:rPr>
          <w:sz w:val="28"/>
          <w:szCs w:val="28"/>
        </w:rPr>
        <w:t xml:space="preserve">должно </w:t>
      </w:r>
      <w:r w:rsidRPr="00FA5D0B">
        <w:rPr>
          <w:sz w:val="28"/>
          <w:szCs w:val="28"/>
        </w:rPr>
        <w:t>способствовать повышению эффективности работы руководителя и обеспечению реализации целей и задач деятельности учреждения.</w:t>
      </w:r>
    </w:p>
    <w:bookmarkEnd w:id="30"/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Связь показателей эффективности деятельности руководителей с системой оплаты с учетом требований </w:t>
      </w:r>
      <w:r w:rsidR="00880338">
        <w:rPr>
          <w:sz w:val="28"/>
          <w:szCs w:val="28"/>
        </w:rPr>
        <w:t xml:space="preserve">распоряжения № 2190-р </w:t>
      </w:r>
      <w:r w:rsidRPr="00FA5D0B">
        <w:rPr>
          <w:sz w:val="28"/>
          <w:szCs w:val="28"/>
        </w:rPr>
        <w:t>в части, связанной с оплатой труда руководителей, предопределяет необходимость введения, как минимум, двух уровней значений показателей: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обязательного достижени</w:t>
      </w:r>
      <w:r w:rsidR="0014639A">
        <w:rPr>
          <w:sz w:val="28"/>
          <w:szCs w:val="28"/>
        </w:rPr>
        <w:t>я</w:t>
      </w:r>
      <w:r w:rsidR="00880338">
        <w:rPr>
          <w:sz w:val="28"/>
          <w:szCs w:val="28"/>
        </w:rPr>
        <w:t xml:space="preserve"> объемных показателей</w:t>
      </w:r>
      <w:r w:rsidR="0014639A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</w:t>
      </w:r>
      <w:r w:rsidR="0014639A">
        <w:rPr>
          <w:sz w:val="28"/>
          <w:szCs w:val="28"/>
        </w:rPr>
        <w:t xml:space="preserve">уровень </w:t>
      </w:r>
      <w:r w:rsidRPr="00FA5D0B">
        <w:rPr>
          <w:sz w:val="28"/>
          <w:szCs w:val="28"/>
        </w:rPr>
        <w:t>котор</w:t>
      </w:r>
      <w:r w:rsidR="00880338">
        <w:rPr>
          <w:sz w:val="28"/>
          <w:szCs w:val="28"/>
        </w:rPr>
        <w:t>ых</w:t>
      </w:r>
      <w:r w:rsidRPr="00FA5D0B">
        <w:rPr>
          <w:sz w:val="28"/>
          <w:szCs w:val="28"/>
        </w:rPr>
        <w:t xml:space="preserve"> обеспечи</w:t>
      </w:r>
      <w:r w:rsidR="0014639A">
        <w:rPr>
          <w:sz w:val="28"/>
          <w:szCs w:val="28"/>
        </w:rPr>
        <w:t xml:space="preserve">вается за счет </w:t>
      </w:r>
      <w:r w:rsidR="00832C19">
        <w:rPr>
          <w:sz w:val="28"/>
          <w:szCs w:val="28"/>
        </w:rPr>
        <w:t xml:space="preserve">финансовой </w:t>
      </w:r>
      <w:r w:rsidRPr="00FA5D0B">
        <w:rPr>
          <w:sz w:val="28"/>
          <w:szCs w:val="28"/>
        </w:rPr>
        <w:t xml:space="preserve">возможности </w:t>
      </w:r>
      <w:r w:rsidR="00832C19">
        <w:rPr>
          <w:sz w:val="28"/>
          <w:szCs w:val="28"/>
        </w:rPr>
        <w:t xml:space="preserve">учреждения, включая </w:t>
      </w:r>
      <w:r w:rsidRPr="00FA5D0B">
        <w:rPr>
          <w:sz w:val="28"/>
          <w:szCs w:val="28"/>
        </w:rPr>
        <w:t>бюджетны</w:t>
      </w:r>
      <w:r w:rsidR="00832C19">
        <w:rPr>
          <w:sz w:val="28"/>
          <w:szCs w:val="28"/>
        </w:rPr>
        <w:t>е</w:t>
      </w:r>
      <w:r w:rsidRPr="00FA5D0B">
        <w:rPr>
          <w:sz w:val="28"/>
          <w:szCs w:val="28"/>
        </w:rPr>
        <w:t xml:space="preserve"> ассигновани</w:t>
      </w:r>
      <w:r w:rsidR="00832C19">
        <w:rPr>
          <w:sz w:val="28"/>
          <w:szCs w:val="28"/>
        </w:rPr>
        <w:t>я</w:t>
      </w:r>
      <w:r w:rsidR="00134908">
        <w:rPr>
          <w:sz w:val="28"/>
          <w:szCs w:val="28"/>
        </w:rPr>
        <w:t xml:space="preserve"> с учетом средств, полученных от оптимизационных мероприятий, </w:t>
      </w:r>
      <w:r w:rsidR="00832C19">
        <w:rPr>
          <w:sz w:val="28"/>
          <w:szCs w:val="28"/>
        </w:rPr>
        <w:t xml:space="preserve"> и средств от приносящей доход деятельности</w:t>
      </w:r>
      <w:r w:rsidRPr="00FA5D0B">
        <w:rPr>
          <w:sz w:val="28"/>
          <w:szCs w:val="28"/>
        </w:rPr>
        <w:t>;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-  </w:t>
      </w:r>
      <w:r w:rsidR="00880338">
        <w:rPr>
          <w:sz w:val="28"/>
          <w:szCs w:val="28"/>
        </w:rPr>
        <w:t>обязательного достижения качественн</w:t>
      </w:r>
      <w:r w:rsidR="00CF44D3">
        <w:rPr>
          <w:sz w:val="28"/>
          <w:szCs w:val="28"/>
        </w:rPr>
        <w:t>ых показателей</w:t>
      </w:r>
      <w:r w:rsidR="0014639A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</w:t>
      </w:r>
      <w:r w:rsidR="0014639A">
        <w:rPr>
          <w:sz w:val="28"/>
          <w:szCs w:val="28"/>
        </w:rPr>
        <w:t xml:space="preserve">уровень </w:t>
      </w:r>
      <w:r w:rsidRPr="00FA5D0B">
        <w:rPr>
          <w:sz w:val="28"/>
          <w:szCs w:val="28"/>
        </w:rPr>
        <w:t>котор</w:t>
      </w:r>
      <w:r w:rsidR="00CF44D3">
        <w:rPr>
          <w:sz w:val="28"/>
          <w:szCs w:val="28"/>
        </w:rPr>
        <w:t>ых</w:t>
      </w:r>
      <w:r w:rsidRPr="00FA5D0B">
        <w:rPr>
          <w:sz w:val="28"/>
          <w:szCs w:val="28"/>
        </w:rPr>
        <w:t xml:space="preserve"> обеспечивает</w:t>
      </w:r>
      <w:r w:rsidR="00832C19">
        <w:rPr>
          <w:sz w:val="28"/>
          <w:szCs w:val="28"/>
        </w:rPr>
        <w:t>ся</w:t>
      </w:r>
      <w:r w:rsidRPr="00FA5D0B">
        <w:rPr>
          <w:sz w:val="28"/>
          <w:szCs w:val="28"/>
        </w:rPr>
        <w:t xml:space="preserve"> за счет более эффективного использования </w:t>
      </w:r>
      <w:r w:rsidR="00832C19">
        <w:rPr>
          <w:sz w:val="28"/>
          <w:szCs w:val="28"/>
        </w:rPr>
        <w:t xml:space="preserve">всех ресурсов учреждения: </w:t>
      </w:r>
      <w:r w:rsidRPr="00FA5D0B">
        <w:rPr>
          <w:sz w:val="28"/>
          <w:szCs w:val="28"/>
        </w:rPr>
        <w:t>материальных, финансовых</w:t>
      </w:r>
      <w:r w:rsidR="00832C19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а также </w:t>
      </w:r>
      <w:r w:rsidR="0014639A">
        <w:rPr>
          <w:sz w:val="28"/>
          <w:szCs w:val="28"/>
        </w:rPr>
        <w:t xml:space="preserve">трудового </w:t>
      </w:r>
      <w:r w:rsidRPr="00FA5D0B">
        <w:rPr>
          <w:sz w:val="28"/>
          <w:szCs w:val="28"/>
        </w:rPr>
        <w:t>капитала</w:t>
      </w:r>
      <w:r w:rsidR="00CF44D3">
        <w:rPr>
          <w:sz w:val="28"/>
          <w:szCs w:val="28"/>
        </w:rPr>
        <w:t xml:space="preserve"> и человеческого фактора</w:t>
      </w:r>
      <w:r w:rsidRPr="00FA5D0B">
        <w:rPr>
          <w:sz w:val="28"/>
          <w:szCs w:val="28"/>
        </w:rPr>
        <w:t>.</w:t>
      </w:r>
    </w:p>
    <w:p w:rsidR="00832C19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Достижение руководителем учреждения </w:t>
      </w:r>
      <w:r w:rsidR="00832C19">
        <w:rPr>
          <w:sz w:val="28"/>
          <w:szCs w:val="28"/>
        </w:rPr>
        <w:t xml:space="preserve">двух уровней значения показателей </w:t>
      </w:r>
      <w:r w:rsidRPr="00FA5D0B">
        <w:rPr>
          <w:sz w:val="28"/>
          <w:szCs w:val="28"/>
        </w:rPr>
        <w:t>служит основанием для начисления ему  выплат стимулирующего характера</w:t>
      </w:r>
      <w:r w:rsidR="00832C19">
        <w:rPr>
          <w:sz w:val="28"/>
          <w:szCs w:val="28"/>
        </w:rPr>
        <w:t xml:space="preserve"> в </w:t>
      </w:r>
      <w:r w:rsidR="00CF44D3">
        <w:rPr>
          <w:sz w:val="28"/>
          <w:szCs w:val="28"/>
        </w:rPr>
        <w:t xml:space="preserve">установленном </w:t>
      </w:r>
      <w:r w:rsidR="00832C19">
        <w:rPr>
          <w:sz w:val="28"/>
          <w:szCs w:val="28"/>
        </w:rPr>
        <w:t>объеме</w:t>
      </w:r>
      <w:r w:rsidRPr="00FA5D0B">
        <w:rPr>
          <w:sz w:val="28"/>
          <w:szCs w:val="28"/>
        </w:rPr>
        <w:t xml:space="preserve">. 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Порядок увязки в системе оплаты труда руководител</w:t>
      </w:r>
      <w:r w:rsidR="00832C19">
        <w:rPr>
          <w:sz w:val="28"/>
          <w:szCs w:val="28"/>
        </w:rPr>
        <w:t>я</w:t>
      </w:r>
      <w:r w:rsidRPr="00FA5D0B">
        <w:rPr>
          <w:sz w:val="28"/>
          <w:szCs w:val="28"/>
        </w:rPr>
        <w:t xml:space="preserve"> учреждени</w:t>
      </w:r>
      <w:r w:rsidR="00832C19">
        <w:rPr>
          <w:sz w:val="28"/>
          <w:szCs w:val="28"/>
        </w:rPr>
        <w:t>я</w:t>
      </w:r>
      <w:r w:rsidRPr="00FA5D0B">
        <w:rPr>
          <w:sz w:val="28"/>
          <w:szCs w:val="28"/>
        </w:rPr>
        <w:t xml:space="preserve"> культуры значений об</w:t>
      </w:r>
      <w:r w:rsidR="00CF44D3">
        <w:rPr>
          <w:sz w:val="28"/>
          <w:szCs w:val="28"/>
        </w:rPr>
        <w:t>ъ</w:t>
      </w:r>
      <w:r w:rsidR="00402A47">
        <w:rPr>
          <w:sz w:val="28"/>
          <w:szCs w:val="28"/>
        </w:rPr>
        <w:t>е</w:t>
      </w:r>
      <w:r w:rsidR="00CF44D3">
        <w:rPr>
          <w:sz w:val="28"/>
          <w:szCs w:val="28"/>
        </w:rPr>
        <w:t>много</w:t>
      </w:r>
      <w:r w:rsidRPr="00FA5D0B">
        <w:rPr>
          <w:sz w:val="28"/>
          <w:szCs w:val="28"/>
        </w:rPr>
        <w:t xml:space="preserve"> и </w:t>
      </w:r>
      <w:r w:rsidR="00832C19">
        <w:rPr>
          <w:sz w:val="28"/>
          <w:szCs w:val="28"/>
        </w:rPr>
        <w:t xml:space="preserve">качественного </w:t>
      </w:r>
      <w:r w:rsidRPr="00FA5D0B">
        <w:rPr>
          <w:sz w:val="28"/>
          <w:szCs w:val="28"/>
        </w:rPr>
        <w:t xml:space="preserve">уровней показателей эффективности деятельности определяется </w:t>
      </w:r>
      <w:r w:rsidR="00832C19">
        <w:rPr>
          <w:sz w:val="28"/>
          <w:szCs w:val="28"/>
        </w:rPr>
        <w:t xml:space="preserve">работодателем </w:t>
      </w:r>
      <w:r w:rsidRPr="00FA5D0B">
        <w:rPr>
          <w:sz w:val="28"/>
          <w:szCs w:val="28"/>
        </w:rPr>
        <w:t xml:space="preserve">соответствующего бюджетного учреждения. При установлении </w:t>
      </w:r>
      <w:r w:rsidR="00832C19">
        <w:rPr>
          <w:sz w:val="28"/>
          <w:szCs w:val="28"/>
        </w:rPr>
        <w:t xml:space="preserve">данного </w:t>
      </w:r>
      <w:r w:rsidRPr="00FA5D0B">
        <w:rPr>
          <w:sz w:val="28"/>
          <w:szCs w:val="28"/>
        </w:rPr>
        <w:t xml:space="preserve">порядка целесообразно учитывать утвержденные </w:t>
      </w:r>
      <w:r w:rsidR="00CE13A3">
        <w:rPr>
          <w:sz w:val="28"/>
          <w:szCs w:val="28"/>
        </w:rPr>
        <w:t xml:space="preserve">объемные </w:t>
      </w:r>
      <w:r w:rsidRPr="00FA5D0B">
        <w:rPr>
          <w:sz w:val="28"/>
          <w:szCs w:val="28"/>
        </w:rPr>
        <w:t>значения плановых показателей</w:t>
      </w:r>
      <w:r w:rsidR="00CE13A3">
        <w:rPr>
          <w:sz w:val="28"/>
          <w:szCs w:val="28"/>
        </w:rPr>
        <w:t xml:space="preserve"> и</w:t>
      </w:r>
      <w:r w:rsidRPr="00FA5D0B">
        <w:rPr>
          <w:sz w:val="28"/>
          <w:szCs w:val="28"/>
        </w:rPr>
        <w:t xml:space="preserve"> степень их выполнения.</w:t>
      </w:r>
    </w:p>
    <w:p w:rsidR="005C2059" w:rsidRPr="00FA5D0B" w:rsidRDefault="005C2059" w:rsidP="00FA5D0B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B">
        <w:rPr>
          <w:rFonts w:ascii="Times New Roman" w:hAnsi="Times New Roman" w:cs="Times New Roman"/>
          <w:sz w:val="28"/>
          <w:szCs w:val="28"/>
        </w:rPr>
        <w:t>При разработке положени</w:t>
      </w:r>
      <w:r w:rsidR="003143FF">
        <w:rPr>
          <w:rFonts w:ascii="Times New Roman" w:hAnsi="Times New Roman" w:cs="Times New Roman"/>
          <w:sz w:val="28"/>
          <w:szCs w:val="28"/>
        </w:rPr>
        <w:t>я</w:t>
      </w:r>
      <w:r w:rsidRPr="00FA5D0B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учреждений культуры для оценки </w:t>
      </w:r>
      <w:r w:rsidR="003143FF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5D0B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3143F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FA5D0B">
        <w:rPr>
          <w:rFonts w:ascii="Times New Roman" w:hAnsi="Times New Roman" w:cs="Times New Roman"/>
          <w:sz w:val="28"/>
          <w:szCs w:val="28"/>
        </w:rPr>
        <w:t>предусм</w:t>
      </w:r>
      <w:r w:rsidR="00CE13A3">
        <w:rPr>
          <w:rFonts w:ascii="Times New Roman" w:hAnsi="Times New Roman" w:cs="Times New Roman"/>
          <w:sz w:val="28"/>
          <w:szCs w:val="28"/>
        </w:rPr>
        <w:t>отреть</w:t>
      </w:r>
      <w:r w:rsidRPr="00FA5D0B">
        <w:rPr>
          <w:rFonts w:ascii="Times New Roman" w:hAnsi="Times New Roman" w:cs="Times New Roman"/>
          <w:sz w:val="28"/>
          <w:szCs w:val="28"/>
        </w:rPr>
        <w:t>:</w:t>
      </w:r>
    </w:p>
    <w:p w:rsidR="005C2059" w:rsidRPr="00FA5D0B" w:rsidRDefault="005C2059" w:rsidP="00FA5D0B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D0B">
        <w:rPr>
          <w:rFonts w:ascii="Times New Roman" w:hAnsi="Times New Roman" w:cs="Times New Roman"/>
          <w:sz w:val="28"/>
          <w:szCs w:val="28"/>
        </w:rPr>
        <w:t>- достижени</w:t>
      </w:r>
      <w:r w:rsidR="00704D05" w:rsidRPr="00FA5D0B">
        <w:rPr>
          <w:rFonts w:ascii="Times New Roman" w:hAnsi="Times New Roman" w:cs="Times New Roman"/>
          <w:sz w:val="28"/>
          <w:szCs w:val="28"/>
        </w:rPr>
        <w:t>е</w:t>
      </w:r>
      <w:r w:rsidRPr="00FA5D0B">
        <w:rPr>
          <w:rFonts w:ascii="Times New Roman" w:hAnsi="Times New Roman" w:cs="Times New Roman"/>
          <w:sz w:val="28"/>
          <w:szCs w:val="28"/>
        </w:rPr>
        <w:t xml:space="preserve"> показателей государственного задания на оказание государственных услуг (выполнение работ),  иных целевых показателей деятельности учреждения, включая рост средней заработной платы работников </w:t>
      </w:r>
      <w:r w:rsidR="00704D05" w:rsidRPr="00FA5D0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A5D0B">
        <w:rPr>
          <w:rFonts w:ascii="Times New Roman" w:hAnsi="Times New Roman" w:cs="Times New Roman"/>
          <w:sz w:val="28"/>
          <w:szCs w:val="28"/>
        </w:rPr>
        <w:t xml:space="preserve">в отчетном году по сравнению с предшествующим годом, обеспечивающий достижение планируемых </w:t>
      </w:r>
      <w:r w:rsidR="00704D05" w:rsidRPr="00FA5D0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FA5D0B">
        <w:rPr>
          <w:rFonts w:ascii="Times New Roman" w:hAnsi="Times New Roman" w:cs="Times New Roman"/>
          <w:sz w:val="28"/>
          <w:szCs w:val="28"/>
        </w:rPr>
        <w:t xml:space="preserve">показателей соотношения средней заработной платы работников </w:t>
      </w:r>
      <w:r w:rsidR="00704D05" w:rsidRPr="00FA5D0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A5D0B">
        <w:rPr>
          <w:rFonts w:ascii="Times New Roman" w:hAnsi="Times New Roman" w:cs="Times New Roman"/>
          <w:sz w:val="28"/>
          <w:szCs w:val="28"/>
        </w:rPr>
        <w:t>и средней заработной платы в соответствующем субъекте Российской Федерации;</w:t>
      </w:r>
    </w:p>
    <w:p w:rsidR="005C2059" w:rsidRPr="00FA5D0B" w:rsidRDefault="00704D05" w:rsidP="00FA5D0B">
      <w:pPr>
        <w:pStyle w:val="ConsPlusNormal"/>
        <w:spacing w:line="26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D0B">
        <w:rPr>
          <w:rFonts w:ascii="Times New Roman" w:hAnsi="Times New Roman" w:cs="Times New Roman"/>
          <w:sz w:val="28"/>
          <w:szCs w:val="28"/>
        </w:rPr>
        <w:t xml:space="preserve">- определение </w:t>
      </w:r>
      <w:r w:rsidR="005C2059" w:rsidRPr="00FA5D0B">
        <w:rPr>
          <w:rFonts w:ascii="Times New Roman" w:hAnsi="Times New Roman" w:cs="Times New Roman"/>
          <w:bCs/>
          <w:sz w:val="28"/>
          <w:szCs w:val="28"/>
        </w:rPr>
        <w:t xml:space="preserve">личного вклада руководителей в осуществление основных задач и функций, определенных уставом </w:t>
      </w:r>
      <w:r w:rsidRPr="00FA5D0B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5C2059" w:rsidRPr="00FA5D0B">
        <w:rPr>
          <w:rFonts w:ascii="Times New Roman" w:hAnsi="Times New Roman" w:cs="Times New Roman"/>
          <w:bCs/>
          <w:sz w:val="28"/>
          <w:szCs w:val="28"/>
        </w:rPr>
        <w:t>;</w:t>
      </w:r>
    </w:p>
    <w:p w:rsidR="005C2059" w:rsidRPr="00FA5D0B" w:rsidRDefault="00704D05" w:rsidP="00FA5D0B">
      <w:pPr>
        <w:spacing w:line="26" w:lineRule="atLeast"/>
        <w:ind w:firstLine="540"/>
        <w:jc w:val="both"/>
        <w:rPr>
          <w:bCs/>
          <w:sz w:val="28"/>
          <w:szCs w:val="28"/>
        </w:rPr>
      </w:pPr>
      <w:r w:rsidRPr="00FA5D0B">
        <w:rPr>
          <w:bCs/>
          <w:sz w:val="28"/>
          <w:szCs w:val="28"/>
        </w:rPr>
        <w:t>- оценку степени</w:t>
      </w:r>
      <w:r w:rsidR="005C2059" w:rsidRPr="00FA5D0B">
        <w:rPr>
          <w:bCs/>
          <w:sz w:val="28"/>
          <w:szCs w:val="28"/>
        </w:rPr>
        <w:t xml:space="preserve"> успешного и добросовестного исполнения руководителем должностных обязанностей, предусмотренных трудовым договором.</w:t>
      </w:r>
    </w:p>
    <w:p w:rsidR="00704D05" w:rsidRPr="00FA5D0B" w:rsidRDefault="00704D05" w:rsidP="00FA5D0B">
      <w:pPr>
        <w:spacing w:line="26" w:lineRule="atLeast"/>
        <w:ind w:firstLine="540"/>
        <w:jc w:val="both"/>
        <w:rPr>
          <w:bCs/>
          <w:sz w:val="28"/>
          <w:szCs w:val="28"/>
        </w:rPr>
      </w:pPr>
      <w:r w:rsidRPr="00FA5D0B">
        <w:rPr>
          <w:bCs/>
          <w:sz w:val="28"/>
          <w:szCs w:val="28"/>
        </w:rPr>
        <w:t xml:space="preserve">При этом для определения личного вклада руководителя целесообразно в составе показателей </w:t>
      </w:r>
      <w:r w:rsidR="00A7181C" w:rsidRPr="00FA5D0B">
        <w:rPr>
          <w:bCs/>
          <w:sz w:val="28"/>
          <w:szCs w:val="28"/>
        </w:rPr>
        <w:t xml:space="preserve">эффективности </w:t>
      </w:r>
      <w:r w:rsidRPr="00FA5D0B">
        <w:rPr>
          <w:bCs/>
          <w:sz w:val="28"/>
          <w:szCs w:val="28"/>
        </w:rPr>
        <w:t>деятельности учреждения выделить показатели, которым руководител</w:t>
      </w:r>
      <w:r w:rsidR="00345B34">
        <w:rPr>
          <w:bCs/>
          <w:sz w:val="28"/>
          <w:szCs w:val="28"/>
        </w:rPr>
        <w:t>ь</w:t>
      </w:r>
      <w:r w:rsidRPr="00FA5D0B">
        <w:rPr>
          <w:bCs/>
          <w:sz w:val="28"/>
          <w:szCs w:val="28"/>
        </w:rPr>
        <w:t xml:space="preserve"> учреждени</w:t>
      </w:r>
      <w:r w:rsidR="00345B34">
        <w:rPr>
          <w:bCs/>
          <w:sz w:val="28"/>
          <w:szCs w:val="28"/>
        </w:rPr>
        <w:t>я</w:t>
      </w:r>
      <w:r w:rsidRPr="00FA5D0B">
        <w:rPr>
          <w:bCs/>
          <w:sz w:val="28"/>
          <w:szCs w:val="28"/>
        </w:rPr>
        <w:t xml:space="preserve"> долж</w:t>
      </w:r>
      <w:r w:rsidR="00345B34">
        <w:rPr>
          <w:bCs/>
          <w:sz w:val="28"/>
          <w:szCs w:val="28"/>
        </w:rPr>
        <w:t>е</w:t>
      </w:r>
      <w:r w:rsidRPr="00FA5D0B">
        <w:rPr>
          <w:bCs/>
          <w:sz w:val="28"/>
          <w:szCs w:val="28"/>
        </w:rPr>
        <w:t>н лично оказывать приоритетное значение и требовать от руководителя отчета о проделанной лично им работе при оценке результатов его деятельности.</w:t>
      </w:r>
    </w:p>
    <w:p w:rsidR="00337FD5" w:rsidRDefault="00704D05" w:rsidP="00337FD5">
      <w:pPr>
        <w:spacing w:line="26" w:lineRule="atLeast"/>
        <w:ind w:firstLine="540"/>
        <w:jc w:val="both"/>
        <w:rPr>
          <w:bCs/>
          <w:sz w:val="28"/>
          <w:szCs w:val="28"/>
        </w:rPr>
      </w:pPr>
      <w:r w:rsidRPr="00FA5D0B">
        <w:rPr>
          <w:bCs/>
          <w:sz w:val="28"/>
          <w:szCs w:val="28"/>
        </w:rPr>
        <w:t>При оценке степени успешного и добросовестного исполнения должностных обязанностей руководителем принимаются  во внимание факторы</w:t>
      </w:r>
      <w:r w:rsidR="003143FF">
        <w:rPr>
          <w:bCs/>
          <w:sz w:val="28"/>
          <w:szCs w:val="28"/>
        </w:rPr>
        <w:t xml:space="preserve">, </w:t>
      </w:r>
      <w:r w:rsidRPr="00FA5D0B">
        <w:rPr>
          <w:bCs/>
          <w:sz w:val="28"/>
          <w:szCs w:val="28"/>
        </w:rPr>
        <w:t xml:space="preserve"> влияющие на создание в учреждении культуры благоприятного социального микроклимата, успешное решение руководителем конфликтных ситуаций и противоречий, рост творческого потенциала</w:t>
      </w:r>
      <w:r w:rsidR="00CF44D3">
        <w:rPr>
          <w:bCs/>
          <w:sz w:val="28"/>
          <w:szCs w:val="28"/>
        </w:rPr>
        <w:t xml:space="preserve"> и</w:t>
      </w:r>
      <w:r w:rsidRPr="00FA5D0B">
        <w:rPr>
          <w:bCs/>
          <w:sz w:val="28"/>
          <w:szCs w:val="28"/>
        </w:rPr>
        <w:t xml:space="preserve"> </w:t>
      </w:r>
      <w:r w:rsidR="00CF44D3">
        <w:rPr>
          <w:bCs/>
          <w:sz w:val="28"/>
          <w:szCs w:val="28"/>
        </w:rPr>
        <w:t>повышение квалификации</w:t>
      </w:r>
      <w:r w:rsidR="00CF44D3" w:rsidRPr="00FA5D0B">
        <w:rPr>
          <w:bCs/>
          <w:sz w:val="28"/>
          <w:szCs w:val="28"/>
        </w:rPr>
        <w:t xml:space="preserve"> </w:t>
      </w:r>
      <w:r w:rsidRPr="00FA5D0B">
        <w:rPr>
          <w:bCs/>
          <w:sz w:val="28"/>
          <w:szCs w:val="28"/>
        </w:rPr>
        <w:t>работников</w:t>
      </w:r>
      <w:r w:rsidR="00CF44D3">
        <w:rPr>
          <w:bCs/>
          <w:sz w:val="28"/>
          <w:szCs w:val="28"/>
        </w:rPr>
        <w:t xml:space="preserve">, </w:t>
      </w:r>
      <w:r w:rsidRPr="00FA5D0B">
        <w:rPr>
          <w:bCs/>
          <w:sz w:val="28"/>
          <w:szCs w:val="28"/>
        </w:rPr>
        <w:t>и другие факторы.</w:t>
      </w:r>
    </w:p>
    <w:p w:rsidR="00776DE6" w:rsidRDefault="00337FD5" w:rsidP="0099736E">
      <w:pPr>
        <w:spacing w:line="26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определения </w:t>
      </w:r>
      <w:proofErr w:type="gramStart"/>
      <w:r>
        <w:rPr>
          <w:bCs/>
          <w:sz w:val="28"/>
          <w:szCs w:val="28"/>
        </w:rPr>
        <w:t>показателей эффективности заместителей руководителя учреждения</w:t>
      </w:r>
      <w:proofErr w:type="gramEnd"/>
      <w:r>
        <w:rPr>
          <w:bCs/>
          <w:sz w:val="28"/>
          <w:szCs w:val="28"/>
        </w:rPr>
        <w:t xml:space="preserve"> </w:t>
      </w:r>
      <w:r w:rsidR="00776DE6" w:rsidRPr="00364D60">
        <w:rPr>
          <w:spacing w:val="-3"/>
          <w:sz w:val="28"/>
          <w:szCs w:val="28"/>
        </w:rPr>
        <w:t>уч</w:t>
      </w:r>
      <w:r>
        <w:rPr>
          <w:spacing w:val="-3"/>
          <w:sz w:val="28"/>
          <w:szCs w:val="28"/>
        </w:rPr>
        <w:t>и</w:t>
      </w:r>
      <w:r w:rsidR="00776DE6" w:rsidRPr="00364D60"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>ывается</w:t>
      </w:r>
      <w:r w:rsidR="00776DE6" w:rsidRPr="00364D60">
        <w:rPr>
          <w:spacing w:val="-3"/>
          <w:sz w:val="28"/>
          <w:szCs w:val="28"/>
        </w:rPr>
        <w:t xml:space="preserve"> распределени</w:t>
      </w:r>
      <w:r>
        <w:rPr>
          <w:spacing w:val="-3"/>
          <w:sz w:val="28"/>
          <w:szCs w:val="28"/>
        </w:rPr>
        <w:t>е</w:t>
      </w:r>
      <w:r w:rsidR="00776DE6" w:rsidRPr="00364D60">
        <w:rPr>
          <w:spacing w:val="-3"/>
          <w:sz w:val="28"/>
          <w:szCs w:val="28"/>
        </w:rPr>
        <w:t xml:space="preserve"> направлений деятельности между </w:t>
      </w:r>
      <w:r>
        <w:rPr>
          <w:spacing w:val="-3"/>
          <w:sz w:val="28"/>
          <w:szCs w:val="28"/>
        </w:rPr>
        <w:t xml:space="preserve">заместителями, при этом </w:t>
      </w:r>
      <w:r w:rsidR="00776DE6" w:rsidRPr="00364D60">
        <w:rPr>
          <w:spacing w:val="-3"/>
          <w:sz w:val="28"/>
          <w:szCs w:val="28"/>
        </w:rPr>
        <w:t>р</w:t>
      </w:r>
      <w:r>
        <w:rPr>
          <w:spacing w:val="-3"/>
          <w:sz w:val="28"/>
          <w:szCs w:val="28"/>
        </w:rPr>
        <w:t>уководитель учреждения</w:t>
      </w:r>
      <w:r w:rsidR="00776DE6" w:rsidRPr="00364D60">
        <w:rPr>
          <w:spacing w:val="-3"/>
          <w:sz w:val="28"/>
          <w:szCs w:val="28"/>
        </w:rPr>
        <w:t xml:space="preserve"> поручает</w:t>
      </w:r>
      <w:r w:rsidR="00776DE6">
        <w:rPr>
          <w:spacing w:val="-3"/>
          <w:sz w:val="28"/>
          <w:szCs w:val="28"/>
        </w:rPr>
        <w:t xml:space="preserve"> </w:t>
      </w:r>
      <w:r w:rsidR="00776DE6" w:rsidRPr="00364D60">
        <w:rPr>
          <w:spacing w:val="-9"/>
          <w:sz w:val="28"/>
          <w:szCs w:val="28"/>
        </w:rPr>
        <w:t xml:space="preserve">каждому    из    них    выполнение    одной    или    нескольких    задач,    </w:t>
      </w:r>
      <w:r w:rsidR="00776DE6">
        <w:rPr>
          <w:spacing w:val="-9"/>
          <w:sz w:val="28"/>
          <w:szCs w:val="28"/>
        </w:rPr>
        <w:br/>
      </w:r>
      <w:r w:rsidR="00776DE6" w:rsidRPr="00364D60">
        <w:rPr>
          <w:spacing w:val="-9"/>
          <w:sz w:val="28"/>
          <w:szCs w:val="28"/>
        </w:rPr>
        <w:t>поставленных перед</w:t>
      </w:r>
      <w:r w:rsidR="00776DE6">
        <w:rPr>
          <w:spacing w:val="-9"/>
          <w:sz w:val="28"/>
          <w:szCs w:val="28"/>
        </w:rPr>
        <w:t xml:space="preserve"> </w:t>
      </w:r>
      <w:r w:rsidR="00776DE6" w:rsidRPr="00364D60">
        <w:rPr>
          <w:spacing w:val="-10"/>
          <w:sz w:val="28"/>
          <w:szCs w:val="28"/>
        </w:rPr>
        <w:t>учреждением</w:t>
      </w:r>
      <w:r>
        <w:rPr>
          <w:spacing w:val="-10"/>
          <w:sz w:val="28"/>
          <w:szCs w:val="28"/>
        </w:rPr>
        <w:t xml:space="preserve"> культуры</w:t>
      </w:r>
      <w:r w:rsidR="00776DE6" w:rsidRPr="00364D60">
        <w:rPr>
          <w:spacing w:val="-10"/>
          <w:sz w:val="28"/>
          <w:szCs w:val="28"/>
        </w:rPr>
        <w:t xml:space="preserve">. При необходимости основная </w:t>
      </w:r>
      <w:r w:rsidR="00776DE6">
        <w:rPr>
          <w:spacing w:val="-10"/>
          <w:sz w:val="28"/>
          <w:szCs w:val="28"/>
        </w:rPr>
        <w:br/>
      </w:r>
      <w:r w:rsidR="00776DE6" w:rsidRPr="00364D60">
        <w:rPr>
          <w:spacing w:val="-10"/>
          <w:sz w:val="28"/>
          <w:szCs w:val="28"/>
        </w:rPr>
        <w:t xml:space="preserve">задача может быть разделена на </w:t>
      </w:r>
      <w:r w:rsidR="00776DE6" w:rsidRPr="00364D60">
        <w:rPr>
          <w:spacing w:val="-12"/>
          <w:sz w:val="28"/>
          <w:szCs w:val="28"/>
        </w:rPr>
        <w:t>подзадачи, выполнение которых будет поручено двум и более</w:t>
      </w:r>
      <w:r>
        <w:rPr>
          <w:spacing w:val="-12"/>
          <w:sz w:val="28"/>
          <w:szCs w:val="28"/>
        </w:rPr>
        <w:t xml:space="preserve"> заместителям руководителя.</w:t>
      </w:r>
      <w:r w:rsidR="006B6951">
        <w:rPr>
          <w:spacing w:val="-12"/>
          <w:sz w:val="28"/>
          <w:szCs w:val="28"/>
        </w:rPr>
        <w:t xml:space="preserve"> Аналогично  </w:t>
      </w:r>
      <w:r w:rsidR="006B6951">
        <w:rPr>
          <w:bCs/>
          <w:sz w:val="28"/>
          <w:szCs w:val="28"/>
        </w:rPr>
        <w:t>определяются показатели эффективности для руководителей структурных подразделе</w:t>
      </w:r>
      <w:r w:rsidR="006F3033">
        <w:rPr>
          <w:bCs/>
          <w:sz w:val="28"/>
          <w:szCs w:val="28"/>
        </w:rPr>
        <w:t>ни</w:t>
      </w:r>
      <w:r w:rsidR="006B6951">
        <w:rPr>
          <w:bCs/>
          <w:sz w:val="28"/>
          <w:szCs w:val="28"/>
        </w:rPr>
        <w:t>й.</w:t>
      </w:r>
    </w:p>
    <w:p w:rsidR="000D54A7" w:rsidRDefault="000D54A7" w:rsidP="0099736E">
      <w:pPr>
        <w:spacing w:line="26" w:lineRule="atLeast"/>
        <w:ind w:firstLine="540"/>
        <w:jc w:val="both"/>
        <w:rPr>
          <w:bCs/>
          <w:sz w:val="28"/>
          <w:szCs w:val="28"/>
        </w:rPr>
      </w:pPr>
    </w:p>
    <w:p w:rsidR="00E634B8" w:rsidRPr="0099736E" w:rsidRDefault="0099736E" w:rsidP="0099736E">
      <w:pPr>
        <w:spacing w:line="26" w:lineRule="atLeas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 </w:t>
      </w:r>
      <w:r w:rsidR="00E634B8" w:rsidRPr="00FA5D0B">
        <w:rPr>
          <w:sz w:val="28"/>
          <w:szCs w:val="28"/>
        </w:rPr>
        <w:t>Показатели эффективности деятельности работников</w:t>
      </w:r>
    </w:p>
    <w:p w:rsidR="00C6730D" w:rsidRDefault="00AA2F98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Разработка и установление показателей оценки эффективности деятельности, увязанных с показателями оценки деятельности учреждения, для конкретного работника</w:t>
      </w:r>
      <w:r w:rsidR="001B26CE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 xml:space="preserve">является прерогативой руководителя учреждения и </w:t>
      </w:r>
      <w:r w:rsidR="00265372" w:rsidRPr="00FA5D0B">
        <w:rPr>
          <w:sz w:val="28"/>
          <w:szCs w:val="28"/>
        </w:rPr>
        <w:t xml:space="preserve">устанавливаются им </w:t>
      </w:r>
      <w:r w:rsidRPr="00FA5D0B">
        <w:rPr>
          <w:sz w:val="28"/>
          <w:szCs w:val="28"/>
        </w:rPr>
        <w:t>исходя</w:t>
      </w:r>
      <w:r w:rsidR="00402A47">
        <w:rPr>
          <w:sz w:val="28"/>
          <w:szCs w:val="28"/>
        </w:rPr>
        <w:t xml:space="preserve"> из</w:t>
      </w:r>
      <w:r w:rsidRPr="00FA5D0B">
        <w:rPr>
          <w:sz w:val="28"/>
          <w:szCs w:val="28"/>
        </w:rPr>
        <w:t xml:space="preserve"> </w:t>
      </w:r>
      <w:r w:rsidR="00265372" w:rsidRPr="00FA5D0B">
        <w:rPr>
          <w:sz w:val="28"/>
          <w:szCs w:val="28"/>
        </w:rPr>
        <w:t xml:space="preserve">того, что достижение показателей эффективности деятельности учреждения реализуется посредством деятельности каждого работника в отдельности и в совокупности их совместной деятельности. Это требует от руководителя учреждения </w:t>
      </w:r>
      <w:r w:rsidR="00265372" w:rsidRPr="00402A47">
        <w:rPr>
          <w:sz w:val="28"/>
          <w:szCs w:val="28"/>
        </w:rPr>
        <w:t>дезагрегировать</w:t>
      </w:r>
      <w:r w:rsidR="00AC4000" w:rsidRPr="00416C36">
        <w:rPr>
          <w:rStyle w:val="aa"/>
        </w:rPr>
        <w:footnoteReference w:id="1"/>
      </w:r>
      <w:r w:rsidR="00AC4000">
        <w:rPr>
          <w:sz w:val="28"/>
          <w:szCs w:val="28"/>
        </w:rPr>
        <w:t xml:space="preserve"> </w:t>
      </w:r>
      <w:r w:rsidR="00265372" w:rsidRPr="00FA5D0B">
        <w:rPr>
          <w:sz w:val="28"/>
          <w:szCs w:val="28"/>
        </w:rPr>
        <w:t xml:space="preserve">показатели деятельности учреждения таким образом, чтобы они преобразовались в показатели эффективности деятельности каждого из работников. </w:t>
      </w:r>
    </w:p>
    <w:p w:rsidR="00D224F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В случае </w:t>
      </w:r>
      <w:r w:rsidR="00844298">
        <w:rPr>
          <w:sz w:val="28"/>
          <w:szCs w:val="28"/>
        </w:rPr>
        <w:t xml:space="preserve">если </w:t>
      </w:r>
      <w:r w:rsidRPr="00FA5D0B">
        <w:rPr>
          <w:sz w:val="28"/>
          <w:szCs w:val="28"/>
        </w:rPr>
        <w:t xml:space="preserve">работа, выполняемая работником, носит групповой (коллективный) характер, и </w:t>
      </w:r>
      <w:r w:rsidR="00844298" w:rsidRPr="00FA5D0B">
        <w:rPr>
          <w:sz w:val="28"/>
          <w:szCs w:val="28"/>
        </w:rPr>
        <w:t>результат</w:t>
      </w:r>
      <w:r w:rsidR="00844298">
        <w:rPr>
          <w:sz w:val="28"/>
          <w:szCs w:val="28"/>
        </w:rPr>
        <w:t xml:space="preserve"> его выполнения зависит от коллективного труда</w:t>
      </w:r>
      <w:r w:rsidRPr="00FA5D0B">
        <w:rPr>
          <w:sz w:val="28"/>
          <w:szCs w:val="28"/>
        </w:rPr>
        <w:t>, показатели эффективности учреждения должны быть дезагрегированы руководителем в показатели эффективности группы (коллектива) работников</w:t>
      </w:r>
      <w:r w:rsidR="00C6730D">
        <w:rPr>
          <w:sz w:val="28"/>
          <w:szCs w:val="28"/>
        </w:rPr>
        <w:t xml:space="preserve"> и </w:t>
      </w:r>
      <w:r w:rsidR="00D224FB">
        <w:rPr>
          <w:sz w:val="28"/>
          <w:szCs w:val="28"/>
        </w:rPr>
        <w:t xml:space="preserve">(или) </w:t>
      </w:r>
      <w:r w:rsidR="00C6730D">
        <w:rPr>
          <w:sz w:val="28"/>
          <w:szCs w:val="28"/>
        </w:rPr>
        <w:t>руководителя соответствующего структурного подразделения</w:t>
      </w:r>
      <w:r w:rsidRPr="00FA5D0B">
        <w:rPr>
          <w:sz w:val="28"/>
          <w:szCs w:val="28"/>
        </w:rPr>
        <w:t>.</w:t>
      </w:r>
    </w:p>
    <w:p w:rsidR="00265372" w:rsidRPr="00FA5D0B" w:rsidRDefault="00D224FB" w:rsidP="00FA5D0B">
      <w:pPr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руководителей структурных подразд</w:t>
      </w:r>
      <w:r w:rsidR="00CF44D3">
        <w:rPr>
          <w:sz w:val="28"/>
          <w:szCs w:val="28"/>
        </w:rPr>
        <w:t xml:space="preserve">елений показатели эффективности </w:t>
      </w:r>
      <w:r>
        <w:rPr>
          <w:sz w:val="28"/>
          <w:szCs w:val="28"/>
        </w:rPr>
        <w:t>устанавливаются как агрегированные</w:t>
      </w:r>
      <w:r w:rsidR="00CF44D3">
        <w:rPr>
          <w:sz w:val="28"/>
          <w:szCs w:val="28"/>
        </w:rPr>
        <w:t xml:space="preserve"> (</w:t>
      </w:r>
      <w:r w:rsidR="008C065A">
        <w:rPr>
          <w:sz w:val="28"/>
          <w:szCs w:val="28"/>
        </w:rPr>
        <w:t xml:space="preserve">определенные </w:t>
      </w:r>
      <w:r w:rsidR="00CF44D3">
        <w:rPr>
          <w:sz w:val="28"/>
          <w:szCs w:val="28"/>
        </w:rPr>
        <w:t>учреждению</w:t>
      </w:r>
      <w:r w:rsidR="008C065A">
        <w:rPr>
          <w:sz w:val="28"/>
          <w:szCs w:val="28"/>
        </w:rPr>
        <w:t xml:space="preserve"> по выполнению государственного задания)</w:t>
      </w:r>
      <w:r>
        <w:rPr>
          <w:sz w:val="28"/>
          <w:szCs w:val="28"/>
        </w:rPr>
        <w:t xml:space="preserve">, так и дезагрегированные, </w:t>
      </w:r>
      <w:r w:rsidR="007325D5">
        <w:rPr>
          <w:sz w:val="28"/>
          <w:szCs w:val="28"/>
        </w:rPr>
        <w:t xml:space="preserve">при этом </w:t>
      </w:r>
      <w:r w:rsidR="00844298">
        <w:rPr>
          <w:sz w:val="28"/>
          <w:szCs w:val="28"/>
        </w:rPr>
        <w:t xml:space="preserve">(по необходимости) </w:t>
      </w:r>
      <w:r w:rsidR="007325D5">
        <w:rPr>
          <w:sz w:val="28"/>
          <w:szCs w:val="28"/>
        </w:rPr>
        <w:t xml:space="preserve">суммируются </w:t>
      </w:r>
      <w:r w:rsidR="00CF44D3">
        <w:rPr>
          <w:sz w:val="28"/>
          <w:szCs w:val="28"/>
        </w:rPr>
        <w:t xml:space="preserve">дезагрегированные </w:t>
      </w:r>
      <w:r>
        <w:rPr>
          <w:sz w:val="28"/>
          <w:szCs w:val="28"/>
        </w:rPr>
        <w:t xml:space="preserve">показатели эффективности </w:t>
      </w:r>
      <w:r w:rsidR="007325D5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соответствующей службы.</w:t>
      </w:r>
      <w:r w:rsidR="00265372" w:rsidRPr="00FA5D0B">
        <w:rPr>
          <w:sz w:val="28"/>
          <w:szCs w:val="28"/>
        </w:rPr>
        <w:t xml:space="preserve"> 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С другой стороны, руководитель учреждения должен иметь в виду, что в соответствии с требованиями Трудового кодекса Р</w:t>
      </w:r>
      <w:r w:rsidR="00A7181C" w:rsidRPr="00FA5D0B">
        <w:rPr>
          <w:sz w:val="28"/>
          <w:szCs w:val="28"/>
        </w:rPr>
        <w:t xml:space="preserve">оссийской </w:t>
      </w:r>
      <w:r w:rsidRPr="00FA5D0B">
        <w:rPr>
          <w:sz w:val="28"/>
          <w:szCs w:val="28"/>
        </w:rPr>
        <w:t>Ф</w:t>
      </w:r>
      <w:r w:rsidR="00A7181C" w:rsidRPr="00FA5D0B">
        <w:rPr>
          <w:sz w:val="28"/>
          <w:szCs w:val="28"/>
        </w:rPr>
        <w:t>едерации</w:t>
      </w:r>
      <w:r w:rsidRPr="00FA5D0B">
        <w:rPr>
          <w:sz w:val="28"/>
          <w:szCs w:val="28"/>
        </w:rPr>
        <w:t xml:space="preserve"> работник ответственен перед работодателем только за выполнение установленных ему трудовых обязанностей, изложенных в должностных (рабочих) инструкциях, зафиксированных в трудовых договорах работников, и базирующихся на квалификационных характеристиках. Руководитель учреждения не может требовать от работника исполнения работ, не входящих в его трудовые обязанности, в том числе </w:t>
      </w:r>
      <w:r w:rsidR="00D14926">
        <w:rPr>
          <w:sz w:val="28"/>
          <w:szCs w:val="28"/>
        </w:rPr>
        <w:t xml:space="preserve">с учетом </w:t>
      </w:r>
      <w:r w:rsidRPr="00FA5D0B">
        <w:rPr>
          <w:sz w:val="28"/>
          <w:szCs w:val="28"/>
        </w:rPr>
        <w:t>установлен</w:t>
      </w:r>
      <w:r w:rsidR="00D14926">
        <w:rPr>
          <w:sz w:val="28"/>
          <w:szCs w:val="28"/>
        </w:rPr>
        <w:t>ных</w:t>
      </w:r>
      <w:r w:rsidRPr="00FA5D0B">
        <w:rPr>
          <w:sz w:val="28"/>
          <w:szCs w:val="28"/>
        </w:rPr>
        <w:t xml:space="preserve"> стимулирующих выплат. Названное обстоятельство требует, чтобы показатели </w:t>
      </w:r>
      <w:r w:rsidR="002535B3">
        <w:rPr>
          <w:sz w:val="28"/>
          <w:szCs w:val="28"/>
        </w:rPr>
        <w:t xml:space="preserve">эффективности </w:t>
      </w:r>
      <w:r w:rsidRPr="00FA5D0B">
        <w:rPr>
          <w:sz w:val="28"/>
          <w:szCs w:val="28"/>
        </w:rPr>
        <w:t xml:space="preserve">деятельности учреждения, </w:t>
      </w:r>
      <w:r w:rsidR="002535B3" w:rsidRPr="00402A47">
        <w:rPr>
          <w:sz w:val="28"/>
          <w:szCs w:val="28"/>
        </w:rPr>
        <w:t>дезагрегированные</w:t>
      </w:r>
      <w:r w:rsidR="002535B3">
        <w:rPr>
          <w:sz w:val="28"/>
          <w:szCs w:val="28"/>
        </w:rPr>
        <w:t xml:space="preserve"> (</w:t>
      </w:r>
      <w:r w:rsidR="00810133">
        <w:rPr>
          <w:sz w:val="28"/>
          <w:szCs w:val="28"/>
        </w:rPr>
        <w:t>т.е. преобразующиеся</w:t>
      </w:r>
      <w:r w:rsidR="002535B3">
        <w:rPr>
          <w:sz w:val="28"/>
          <w:szCs w:val="28"/>
        </w:rPr>
        <w:t>)</w:t>
      </w:r>
      <w:r w:rsidR="00810133">
        <w:rPr>
          <w:sz w:val="28"/>
          <w:szCs w:val="28"/>
        </w:rPr>
        <w:t xml:space="preserve"> в </w:t>
      </w:r>
      <w:r w:rsidRPr="00FA5D0B">
        <w:rPr>
          <w:sz w:val="28"/>
          <w:szCs w:val="28"/>
        </w:rPr>
        <w:t xml:space="preserve">показатели эффективности деятельности работников, доводились до них </w:t>
      </w:r>
      <w:r w:rsidR="00810133" w:rsidRPr="00FA5D0B">
        <w:rPr>
          <w:sz w:val="28"/>
          <w:szCs w:val="28"/>
        </w:rPr>
        <w:t>в виде приложения к трудовому договору</w:t>
      </w:r>
      <w:r w:rsidR="00810133">
        <w:rPr>
          <w:sz w:val="28"/>
          <w:szCs w:val="28"/>
        </w:rPr>
        <w:t xml:space="preserve"> и по необходимости</w:t>
      </w:r>
      <w:r w:rsidR="00810133" w:rsidRPr="00FA5D0B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>в составе их должностных (рабочих) инструкций</w:t>
      </w:r>
      <w:r w:rsidR="00810133">
        <w:rPr>
          <w:sz w:val="28"/>
          <w:szCs w:val="28"/>
        </w:rPr>
        <w:t>.</w:t>
      </w:r>
      <w:r w:rsidRPr="00FA5D0B">
        <w:rPr>
          <w:sz w:val="28"/>
          <w:szCs w:val="28"/>
        </w:rPr>
        <w:t xml:space="preserve"> 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Показатели эффективности деятельности работника, в первую очередь, характеризуют различные параметры выполнения им трудовых обязанностей, превышающие их уровень</w:t>
      </w:r>
      <w:r w:rsidR="00C6730D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определенный нормами труда, правилами внутреннего трудового распорядка, рабочими заданиями и другими принятыми в учреждениях культуры методами (приемами) управления трудовой деятельностью работника.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Показатели эффективности деятельности работника</w:t>
      </w:r>
      <w:r w:rsidR="00A7181C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также имеют два уровня их исчисления и соответственно оценки при оплате труда: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- нормативный, </w:t>
      </w:r>
      <w:proofErr w:type="gramStart"/>
      <w:r w:rsidR="001B26CE">
        <w:rPr>
          <w:sz w:val="28"/>
          <w:szCs w:val="28"/>
        </w:rPr>
        <w:t>установление</w:t>
      </w:r>
      <w:proofErr w:type="gramEnd"/>
      <w:r w:rsidRPr="00FA5D0B">
        <w:rPr>
          <w:sz w:val="28"/>
          <w:szCs w:val="28"/>
        </w:rPr>
        <w:t xml:space="preserve"> которого входит в условия оплаты по должностному окладу (окладу);</w:t>
      </w:r>
    </w:p>
    <w:p w:rsidR="00265372" w:rsidRPr="00FA5D0B" w:rsidRDefault="00265372" w:rsidP="00FA5D0B">
      <w:pPr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</w:t>
      </w:r>
      <w:proofErr w:type="gramStart"/>
      <w:r w:rsidRPr="00FA5D0B">
        <w:rPr>
          <w:sz w:val="28"/>
          <w:szCs w:val="28"/>
        </w:rPr>
        <w:t>стимулирующий</w:t>
      </w:r>
      <w:proofErr w:type="gramEnd"/>
      <w:r w:rsidRPr="00FA5D0B">
        <w:rPr>
          <w:sz w:val="28"/>
          <w:szCs w:val="28"/>
        </w:rPr>
        <w:t>, при котором за достижение параметров, превышающих нормативные уровни выполнения трудовых обязанностей, предусматриваются различные выплаты стимулирующего характера.</w:t>
      </w:r>
    </w:p>
    <w:p w:rsidR="006F3033" w:rsidRDefault="00265372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Показатели эффективности деятельности по каждой должности у</w:t>
      </w:r>
      <w:r w:rsidR="006F3033">
        <w:rPr>
          <w:sz w:val="28"/>
          <w:szCs w:val="28"/>
        </w:rPr>
        <w:t>тверждаются</w:t>
      </w:r>
      <w:r w:rsidRPr="00FA5D0B">
        <w:rPr>
          <w:sz w:val="28"/>
          <w:szCs w:val="28"/>
        </w:rPr>
        <w:t xml:space="preserve"> руководителем учреждения с учетом</w:t>
      </w:r>
      <w:r w:rsidR="006F3033">
        <w:rPr>
          <w:sz w:val="28"/>
          <w:szCs w:val="28"/>
        </w:rPr>
        <w:t>:</w:t>
      </w:r>
    </w:p>
    <w:p w:rsidR="006F3033" w:rsidRDefault="00265372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нормативного фонда времени работы работни</w:t>
      </w:r>
      <w:r w:rsidR="006F3033">
        <w:rPr>
          <w:sz w:val="28"/>
          <w:szCs w:val="28"/>
        </w:rPr>
        <w:t xml:space="preserve">ка по должности; </w:t>
      </w:r>
      <w:r w:rsidR="006F3033">
        <w:rPr>
          <w:sz w:val="28"/>
          <w:szCs w:val="28"/>
        </w:rPr>
        <w:tab/>
      </w:r>
      <w:r w:rsidRPr="00FA5D0B">
        <w:rPr>
          <w:sz w:val="28"/>
          <w:szCs w:val="28"/>
        </w:rPr>
        <w:t>соответствия штатной и фактической численности работников по одноименным и смежным должностям</w:t>
      </w:r>
      <w:r w:rsidR="006F3033">
        <w:rPr>
          <w:sz w:val="28"/>
          <w:szCs w:val="28"/>
        </w:rPr>
        <w:t>;</w:t>
      </w:r>
      <w:r w:rsidRPr="00FA5D0B">
        <w:rPr>
          <w:sz w:val="28"/>
          <w:szCs w:val="28"/>
        </w:rPr>
        <w:t xml:space="preserve"> </w:t>
      </w:r>
    </w:p>
    <w:p w:rsidR="006F3033" w:rsidRDefault="00265372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деловых качеств работника и других условий</w:t>
      </w:r>
      <w:r w:rsidR="006F3033">
        <w:rPr>
          <w:sz w:val="28"/>
          <w:szCs w:val="28"/>
        </w:rPr>
        <w:t>;</w:t>
      </w:r>
    </w:p>
    <w:p w:rsidR="00265372" w:rsidRPr="00FA5D0B" w:rsidRDefault="006F3033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мнения представительного органа работников</w:t>
      </w:r>
      <w:r w:rsidR="00265372" w:rsidRPr="00FA5D0B">
        <w:rPr>
          <w:sz w:val="28"/>
          <w:szCs w:val="28"/>
        </w:rPr>
        <w:t>.</w:t>
      </w:r>
    </w:p>
    <w:p w:rsidR="00056E93" w:rsidRPr="00FA5D0B" w:rsidRDefault="00265372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В качестве </w:t>
      </w:r>
      <w:proofErr w:type="gramStart"/>
      <w:r w:rsidRPr="00FA5D0B">
        <w:rPr>
          <w:sz w:val="28"/>
          <w:szCs w:val="28"/>
        </w:rPr>
        <w:t>показателей оценки эффективности деятельности работника</w:t>
      </w:r>
      <w:proofErr w:type="gramEnd"/>
      <w:r w:rsidRPr="00FA5D0B">
        <w:rPr>
          <w:sz w:val="28"/>
          <w:szCs w:val="28"/>
        </w:rPr>
        <w:t xml:space="preserve"> может выступать уровень исполнения им своих должностных обязанностей (норм труда) в сравнении со средними значениями по учреждению</w:t>
      </w:r>
      <w:r w:rsidR="00A7181C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либо совокупности одноименных учреждений. Как правило, индивидуальная эффективность работы работника сравнивается со средними</w:t>
      </w:r>
      <w:r w:rsidR="0067117D">
        <w:rPr>
          <w:sz w:val="28"/>
          <w:szCs w:val="28"/>
        </w:rPr>
        <w:t xml:space="preserve"> </w:t>
      </w:r>
      <w:r w:rsidR="0067117D" w:rsidRPr="00FA5D0B">
        <w:rPr>
          <w:sz w:val="28"/>
          <w:szCs w:val="28"/>
        </w:rPr>
        <w:t>значениями по учреждению</w:t>
      </w:r>
      <w:r w:rsidRPr="00FA5D0B">
        <w:rPr>
          <w:sz w:val="28"/>
          <w:szCs w:val="28"/>
        </w:rPr>
        <w:t xml:space="preserve">, и в случае их существенного превышения стимулируется установлением работнику на определенный период надбавки за высокие достижения в труде. Нередко оно сопровождается установлением работнику специальных званий (лучший по профессии, заслуженный работник и т.п.). </w:t>
      </w:r>
    </w:p>
    <w:p w:rsidR="00265372" w:rsidRPr="00FA5D0B" w:rsidRDefault="00265372" w:rsidP="00FA5D0B">
      <w:pPr>
        <w:autoSpaceDE w:val="0"/>
        <w:autoSpaceDN w:val="0"/>
        <w:adjustRightInd w:val="0"/>
        <w:spacing w:line="26" w:lineRule="atLeast"/>
        <w:ind w:firstLine="720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Помимо показателей эффективности исполнения работником своих должностных обязанностей, в качестве дополнительных показателей эффективности деятельности работника могут учитываться следующие показатели (в случае, когда степень их проявления у работника превышает средние):</w:t>
      </w:r>
    </w:p>
    <w:p w:rsidR="00265372" w:rsidRPr="00FA5D0B" w:rsidRDefault="00265372" w:rsidP="00FA5D0B">
      <w:pPr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инициативность работы;</w:t>
      </w:r>
    </w:p>
    <w:p w:rsidR="00265372" w:rsidRPr="00FA5D0B" w:rsidRDefault="00265372" w:rsidP="00FA5D0B">
      <w:pPr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сокращение сроков исполнения работы против установленных</w:t>
      </w:r>
      <w:r w:rsidR="0067117D">
        <w:rPr>
          <w:sz w:val="28"/>
          <w:szCs w:val="28"/>
        </w:rPr>
        <w:t xml:space="preserve"> сроков</w:t>
      </w:r>
      <w:r w:rsidRPr="00FA5D0B">
        <w:rPr>
          <w:sz w:val="28"/>
          <w:szCs w:val="28"/>
        </w:rPr>
        <w:t>;</w:t>
      </w:r>
    </w:p>
    <w:p w:rsidR="00265372" w:rsidRPr="00FA5D0B" w:rsidRDefault="00265372" w:rsidP="00FA5D0B">
      <w:pPr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содействие достижению общих результатов деятельности подразделения, в котором работник непосредственно работает;</w:t>
      </w:r>
    </w:p>
    <w:p w:rsidR="00265372" w:rsidRPr="00FA5D0B" w:rsidRDefault="00265372" w:rsidP="00FA5D0B">
      <w:pPr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передача опыта работы другим работникам;</w:t>
      </w:r>
    </w:p>
    <w:p w:rsidR="00265372" w:rsidRPr="00FA5D0B" w:rsidRDefault="00265372" w:rsidP="00FA5D0B">
      <w:pPr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- похвальные отзывы о работнике со стороны потребителей услуг учреждения и другие.</w:t>
      </w:r>
    </w:p>
    <w:p w:rsidR="00056E93" w:rsidRPr="00FA5D0B" w:rsidRDefault="001F5ED2" w:rsidP="00FA5D0B">
      <w:pPr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proofErr w:type="gramStart"/>
      <w:r w:rsidRPr="00402A47">
        <w:rPr>
          <w:sz w:val="28"/>
          <w:szCs w:val="28"/>
        </w:rPr>
        <w:t>Дезагрег</w:t>
      </w:r>
      <w:r w:rsidR="002A3898" w:rsidRPr="00402A47">
        <w:rPr>
          <w:sz w:val="28"/>
          <w:szCs w:val="28"/>
        </w:rPr>
        <w:t>регирование</w:t>
      </w:r>
      <w:r w:rsidRPr="00FA5D0B">
        <w:rPr>
          <w:sz w:val="28"/>
          <w:szCs w:val="28"/>
        </w:rPr>
        <w:t xml:space="preserve"> того или иного показателя эффективности деятельности осуществляется посредством выявления в составе  установленной работнику должностной инструкции</w:t>
      </w:r>
      <w:r w:rsidR="00A7181C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либо в квалификационной характеристике по должности</w:t>
      </w:r>
      <w:r w:rsidR="00A7181C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занимаемой работником</w:t>
      </w:r>
      <w:r w:rsidR="00A7181C" w:rsidRPr="00FA5D0B">
        <w:rPr>
          <w:sz w:val="28"/>
          <w:szCs w:val="28"/>
        </w:rPr>
        <w:t>,</w:t>
      </w:r>
      <w:r w:rsidRPr="00FA5D0B">
        <w:rPr>
          <w:sz w:val="28"/>
          <w:szCs w:val="28"/>
        </w:rPr>
        <w:t xml:space="preserve"> видов работ</w:t>
      </w:r>
      <w:r w:rsidR="005628F7">
        <w:rPr>
          <w:sz w:val="28"/>
          <w:szCs w:val="28"/>
        </w:rPr>
        <w:t xml:space="preserve"> или трудовой функции</w:t>
      </w:r>
      <w:r w:rsidRPr="00FA5D0B">
        <w:rPr>
          <w:sz w:val="28"/>
          <w:szCs w:val="28"/>
        </w:rPr>
        <w:t>, непосредственно влияющих на выполнение соответствующего показателя эффективности.</w:t>
      </w:r>
      <w:proofErr w:type="gramEnd"/>
    </w:p>
    <w:p w:rsidR="002302B9" w:rsidRPr="00FA5D0B" w:rsidRDefault="002302B9" w:rsidP="00FA5D0B">
      <w:pPr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Количественные и качественные характеристики соответствующих работ, характеризующие результативность труда работника, и принимаются в качестве дезагрегированных показателей эффективности его работы. </w:t>
      </w:r>
    </w:p>
    <w:p w:rsidR="002302B9" w:rsidRPr="00FA5D0B" w:rsidRDefault="00056E93" w:rsidP="00FA5D0B">
      <w:pPr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В этой связи необходимо квалификационную характеристику конкретизировать на каждого работника с учетом возложенн</w:t>
      </w:r>
      <w:r w:rsidR="002302B9" w:rsidRPr="00FA5D0B">
        <w:rPr>
          <w:sz w:val="28"/>
          <w:szCs w:val="28"/>
        </w:rPr>
        <w:t>ых</w:t>
      </w:r>
      <w:r w:rsidRPr="00FA5D0B">
        <w:rPr>
          <w:sz w:val="28"/>
          <w:szCs w:val="28"/>
        </w:rPr>
        <w:t xml:space="preserve"> на него трудовой функции </w:t>
      </w:r>
      <w:r w:rsidR="002302B9" w:rsidRPr="00FA5D0B">
        <w:rPr>
          <w:sz w:val="28"/>
          <w:szCs w:val="28"/>
        </w:rPr>
        <w:t>и должностных обязанностей, в том числе, связанных с должностным категорированием.</w:t>
      </w:r>
    </w:p>
    <w:p w:rsidR="001F5ED2" w:rsidRPr="00FA5D0B" w:rsidRDefault="001F5ED2" w:rsidP="00FA5D0B">
      <w:pPr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 </w:t>
      </w:r>
    </w:p>
    <w:p w:rsidR="001F5ED2" w:rsidRPr="00FA5D0B" w:rsidRDefault="001F5ED2" w:rsidP="00FA5D0B">
      <w:pPr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>Методическ</w:t>
      </w:r>
      <w:r w:rsidR="002302B9" w:rsidRPr="00FA5D0B">
        <w:rPr>
          <w:sz w:val="28"/>
          <w:szCs w:val="28"/>
        </w:rPr>
        <w:t>ую</w:t>
      </w:r>
      <w:r w:rsidRPr="00FA5D0B">
        <w:rPr>
          <w:sz w:val="28"/>
          <w:szCs w:val="28"/>
        </w:rPr>
        <w:t xml:space="preserve"> последовательность порядка </w:t>
      </w:r>
      <w:r w:rsidRPr="00402A47">
        <w:rPr>
          <w:sz w:val="28"/>
          <w:szCs w:val="28"/>
        </w:rPr>
        <w:t>дезагрег</w:t>
      </w:r>
      <w:r w:rsidR="002A3898" w:rsidRPr="00402A47">
        <w:rPr>
          <w:sz w:val="28"/>
          <w:szCs w:val="28"/>
        </w:rPr>
        <w:t>ирования</w:t>
      </w:r>
      <w:r w:rsidR="002A3898">
        <w:rPr>
          <w:b/>
          <w:sz w:val="28"/>
          <w:szCs w:val="28"/>
        </w:rPr>
        <w:t xml:space="preserve"> </w:t>
      </w:r>
      <w:r w:rsidRPr="00FA5D0B">
        <w:rPr>
          <w:sz w:val="28"/>
          <w:szCs w:val="28"/>
        </w:rPr>
        <w:t>показателя можно проиллюстрировать на следующ</w:t>
      </w:r>
      <w:r w:rsidR="004C035A">
        <w:rPr>
          <w:sz w:val="28"/>
          <w:szCs w:val="28"/>
        </w:rPr>
        <w:t>их</w:t>
      </w:r>
      <w:r w:rsidRPr="00FA5D0B">
        <w:rPr>
          <w:sz w:val="28"/>
          <w:szCs w:val="28"/>
        </w:rPr>
        <w:t xml:space="preserve"> пример</w:t>
      </w:r>
      <w:r w:rsidR="004C035A">
        <w:rPr>
          <w:sz w:val="28"/>
          <w:szCs w:val="28"/>
        </w:rPr>
        <w:t>ах</w:t>
      </w:r>
      <w:r w:rsidRPr="00FA5D0B">
        <w:rPr>
          <w:sz w:val="28"/>
          <w:szCs w:val="28"/>
        </w:rPr>
        <w:t>.</w:t>
      </w:r>
    </w:p>
    <w:p w:rsidR="00074152" w:rsidRPr="00FA5D0B" w:rsidRDefault="00F74DA2" w:rsidP="00FA5D0B">
      <w:pPr>
        <w:spacing w:line="26" w:lineRule="atLeast"/>
        <w:ind w:firstLine="709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Одним из </w:t>
      </w:r>
      <w:proofErr w:type="gramStart"/>
      <w:r w:rsidRPr="00FA5D0B">
        <w:rPr>
          <w:sz w:val="28"/>
          <w:szCs w:val="28"/>
        </w:rPr>
        <w:t>показателей</w:t>
      </w:r>
      <w:r w:rsidR="002A3898">
        <w:rPr>
          <w:sz w:val="28"/>
          <w:szCs w:val="28"/>
        </w:rPr>
        <w:t xml:space="preserve">, </w:t>
      </w:r>
      <w:r w:rsidRPr="00FA5D0B">
        <w:rPr>
          <w:sz w:val="28"/>
          <w:szCs w:val="28"/>
        </w:rPr>
        <w:t xml:space="preserve"> установленных для оценки деятельности культурно-досуговых учреждений является</w:t>
      </w:r>
      <w:proofErr w:type="gramEnd"/>
      <w:r w:rsidRPr="00FA5D0B">
        <w:rPr>
          <w:sz w:val="28"/>
          <w:szCs w:val="28"/>
        </w:rPr>
        <w:t xml:space="preserve"> «Число культурно-досуговых мероприятий, проведенных КДУ (единиц)». Исходя из квалификационных характеристик и должностных и</w:t>
      </w:r>
      <w:r w:rsidR="00074152" w:rsidRPr="00FA5D0B">
        <w:rPr>
          <w:sz w:val="28"/>
          <w:szCs w:val="28"/>
        </w:rPr>
        <w:t>нструкций основных работников КДУ</w:t>
      </w:r>
      <w:r w:rsidRPr="00FA5D0B">
        <w:rPr>
          <w:sz w:val="28"/>
          <w:szCs w:val="28"/>
        </w:rPr>
        <w:t xml:space="preserve">, от которых зависит выполнение этого показателя учреждения, </w:t>
      </w:r>
      <w:r w:rsidR="00074152" w:rsidRPr="00FA5D0B">
        <w:rPr>
          <w:sz w:val="28"/>
          <w:szCs w:val="28"/>
        </w:rPr>
        <w:t xml:space="preserve">ими </w:t>
      </w:r>
      <w:r w:rsidRPr="00FA5D0B">
        <w:rPr>
          <w:sz w:val="28"/>
          <w:szCs w:val="28"/>
        </w:rPr>
        <w:t>могут быть работники следующих должностей</w:t>
      </w:r>
      <w:r w:rsidR="00074152" w:rsidRPr="00FA5D0B">
        <w:rPr>
          <w:sz w:val="28"/>
          <w:szCs w:val="28"/>
        </w:rPr>
        <w:t xml:space="preserve">: </w:t>
      </w:r>
      <w:r w:rsidR="00074152" w:rsidRPr="00FA5D0B">
        <w:rPr>
          <w:i/>
          <w:sz w:val="28"/>
          <w:szCs w:val="28"/>
        </w:rPr>
        <w:t xml:space="preserve">специалист по методике клубной работы, режиссер массовых представлений, менеджер по культурно-массовому досугу, </w:t>
      </w:r>
      <w:proofErr w:type="spellStart"/>
      <w:r w:rsidR="00074152" w:rsidRPr="00FA5D0B">
        <w:rPr>
          <w:i/>
          <w:sz w:val="28"/>
          <w:szCs w:val="28"/>
        </w:rPr>
        <w:t>культорганизатор</w:t>
      </w:r>
      <w:proofErr w:type="spellEnd"/>
      <w:r w:rsidR="00074152" w:rsidRPr="00FA5D0B">
        <w:rPr>
          <w:i/>
          <w:sz w:val="28"/>
          <w:szCs w:val="28"/>
        </w:rPr>
        <w:t>, руководители клубных формирований, распорядитель танцевального вечера, ведущий дискотеки, руководитель музыкальной части дискотеки</w:t>
      </w:r>
      <w:r w:rsidR="00074152" w:rsidRPr="00FA5D0B">
        <w:rPr>
          <w:sz w:val="28"/>
          <w:szCs w:val="28"/>
        </w:rPr>
        <w:t xml:space="preserve">. </w:t>
      </w:r>
      <w:r w:rsidR="002302B9" w:rsidRPr="00FA5D0B">
        <w:rPr>
          <w:sz w:val="28"/>
          <w:szCs w:val="28"/>
        </w:rPr>
        <w:t>Д</w:t>
      </w:r>
      <w:r w:rsidR="00074152" w:rsidRPr="00FA5D0B">
        <w:rPr>
          <w:sz w:val="28"/>
          <w:szCs w:val="28"/>
        </w:rPr>
        <w:t>ля работников, занимающих данные должности</w:t>
      </w:r>
      <w:r w:rsidR="002302B9" w:rsidRPr="00FA5D0B">
        <w:rPr>
          <w:sz w:val="28"/>
          <w:szCs w:val="28"/>
        </w:rPr>
        <w:t xml:space="preserve">, </w:t>
      </w:r>
      <w:r w:rsidR="00074152" w:rsidRPr="00FA5D0B">
        <w:rPr>
          <w:sz w:val="28"/>
          <w:szCs w:val="28"/>
        </w:rPr>
        <w:t xml:space="preserve"> может быть установлен следующий показатель их деятельности</w:t>
      </w:r>
      <w:r w:rsidR="005C7672" w:rsidRPr="00FA5D0B">
        <w:rPr>
          <w:sz w:val="28"/>
          <w:szCs w:val="28"/>
        </w:rPr>
        <w:t>, с учетом расп</w:t>
      </w:r>
      <w:r w:rsidR="00E60F54" w:rsidRPr="00FA5D0B">
        <w:rPr>
          <w:sz w:val="28"/>
          <w:szCs w:val="28"/>
        </w:rPr>
        <w:t xml:space="preserve">ределяемого </w:t>
      </w:r>
      <w:r w:rsidR="00074152" w:rsidRPr="00FA5D0B">
        <w:rPr>
          <w:sz w:val="28"/>
          <w:szCs w:val="28"/>
        </w:rPr>
        <w:t xml:space="preserve">фонда рабочего времени и сложности организации и проведения культурно-досугового мероприятия, </w:t>
      </w:r>
      <w:proofErr w:type="gramStart"/>
      <w:r w:rsidR="00074152" w:rsidRPr="00FA5D0B">
        <w:rPr>
          <w:sz w:val="28"/>
          <w:szCs w:val="28"/>
        </w:rPr>
        <w:t>имеющий</w:t>
      </w:r>
      <w:proofErr w:type="gramEnd"/>
      <w:r w:rsidR="00074152" w:rsidRPr="00FA5D0B">
        <w:rPr>
          <w:sz w:val="28"/>
          <w:szCs w:val="28"/>
        </w:rPr>
        <w:t xml:space="preserve"> как и показатель по учреждению количественное измерение: </w:t>
      </w:r>
      <w:r w:rsidR="002302B9" w:rsidRPr="00FA5D0B">
        <w:rPr>
          <w:sz w:val="28"/>
          <w:szCs w:val="28"/>
        </w:rPr>
        <w:t>«</w:t>
      </w:r>
      <w:r w:rsidR="004C035A">
        <w:rPr>
          <w:sz w:val="28"/>
          <w:szCs w:val="28"/>
        </w:rPr>
        <w:t>К</w:t>
      </w:r>
      <w:r w:rsidR="00074152" w:rsidRPr="00FA5D0B">
        <w:rPr>
          <w:sz w:val="28"/>
          <w:szCs w:val="28"/>
        </w:rPr>
        <w:t>оличество (доля) культурно-досуговых мероприятий, подготовленных или проведенных с участием работника</w:t>
      </w:r>
      <w:r w:rsidR="002302B9" w:rsidRPr="00FA5D0B">
        <w:rPr>
          <w:sz w:val="28"/>
          <w:szCs w:val="28"/>
        </w:rPr>
        <w:t>»</w:t>
      </w:r>
      <w:r w:rsidR="00074152" w:rsidRPr="00FA5D0B">
        <w:rPr>
          <w:sz w:val="28"/>
          <w:szCs w:val="28"/>
        </w:rPr>
        <w:t xml:space="preserve"> (по плану/фактически).</w:t>
      </w:r>
    </w:p>
    <w:p w:rsidR="00317F45" w:rsidRPr="00FA5D0B" w:rsidRDefault="00074152" w:rsidP="00FA5D0B">
      <w:pPr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Для </w:t>
      </w:r>
      <w:r w:rsidR="001F5ED2" w:rsidRPr="00FA5D0B">
        <w:rPr>
          <w:sz w:val="28"/>
          <w:szCs w:val="28"/>
        </w:rPr>
        <w:t xml:space="preserve">зоопарков </w:t>
      </w:r>
      <w:r w:rsidRPr="00FA5D0B">
        <w:rPr>
          <w:sz w:val="28"/>
          <w:szCs w:val="28"/>
        </w:rPr>
        <w:t xml:space="preserve">в качестве показателя эффективности деятельности учреждения может быть </w:t>
      </w:r>
      <w:proofErr w:type="gramStart"/>
      <w:r w:rsidRPr="00FA5D0B">
        <w:rPr>
          <w:sz w:val="28"/>
          <w:szCs w:val="28"/>
        </w:rPr>
        <w:t>установлен</w:t>
      </w:r>
      <w:proofErr w:type="gramEnd"/>
      <w:r w:rsidR="004C035A">
        <w:rPr>
          <w:sz w:val="28"/>
          <w:szCs w:val="28"/>
        </w:rPr>
        <w:t>:</w:t>
      </w:r>
      <w:r w:rsidRPr="00FA5D0B">
        <w:rPr>
          <w:sz w:val="28"/>
          <w:szCs w:val="28"/>
        </w:rPr>
        <w:t xml:space="preserve"> </w:t>
      </w:r>
      <w:r w:rsidR="001F5ED2" w:rsidRPr="00FA5D0B">
        <w:rPr>
          <w:sz w:val="28"/>
          <w:szCs w:val="28"/>
        </w:rPr>
        <w:t>«Количество животных</w:t>
      </w:r>
      <w:r w:rsidR="00E60F54" w:rsidRPr="00FA5D0B">
        <w:rPr>
          <w:sz w:val="28"/>
          <w:szCs w:val="28"/>
        </w:rPr>
        <w:t>,</w:t>
      </w:r>
      <w:r w:rsidR="001F5ED2" w:rsidRPr="00FA5D0B">
        <w:rPr>
          <w:sz w:val="28"/>
          <w:szCs w:val="28"/>
        </w:rPr>
        <w:t xml:space="preserve"> давших потомство в неволе». </w:t>
      </w:r>
      <w:r w:rsidR="00B90FF9" w:rsidRPr="00FA5D0B">
        <w:rPr>
          <w:sz w:val="28"/>
          <w:szCs w:val="28"/>
        </w:rPr>
        <w:t xml:space="preserve">Данный показатель находиться в зависимости от физического состояния животного, которое в свою очередь предопределяется деятельностью </w:t>
      </w:r>
      <w:r w:rsidR="00B90FF9" w:rsidRPr="00FA5D0B">
        <w:rPr>
          <w:i/>
          <w:sz w:val="28"/>
          <w:szCs w:val="28"/>
        </w:rPr>
        <w:t>в</w:t>
      </w:r>
      <w:r w:rsidR="006852CE" w:rsidRPr="00FA5D0B">
        <w:rPr>
          <w:i/>
          <w:sz w:val="28"/>
          <w:szCs w:val="28"/>
        </w:rPr>
        <w:t xml:space="preserve">етеринарного врача, зоотехника, </w:t>
      </w:r>
      <w:r w:rsidR="00B90FF9" w:rsidRPr="00FA5D0B">
        <w:rPr>
          <w:i/>
          <w:sz w:val="28"/>
          <w:szCs w:val="28"/>
        </w:rPr>
        <w:t>научного сотрудника</w:t>
      </w:r>
      <w:r w:rsidR="006852CE" w:rsidRPr="00FA5D0B">
        <w:rPr>
          <w:sz w:val="28"/>
          <w:szCs w:val="28"/>
        </w:rPr>
        <w:t>.</w:t>
      </w:r>
      <w:r w:rsidR="00317F45" w:rsidRPr="00FA5D0B">
        <w:rPr>
          <w:sz w:val="28"/>
          <w:szCs w:val="28"/>
        </w:rPr>
        <w:t xml:space="preserve"> </w:t>
      </w:r>
      <w:r w:rsidR="00E60F54" w:rsidRPr="00FA5D0B">
        <w:rPr>
          <w:sz w:val="28"/>
          <w:szCs w:val="28"/>
        </w:rPr>
        <w:t>Д</w:t>
      </w:r>
      <w:r w:rsidR="00317F45" w:rsidRPr="00FA5D0B">
        <w:rPr>
          <w:sz w:val="28"/>
          <w:szCs w:val="28"/>
        </w:rPr>
        <w:t>ля работников</w:t>
      </w:r>
      <w:r w:rsidR="00B90FF9" w:rsidRPr="00FA5D0B">
        <w:rPr>
          <w:sz w:val="28"/>
          <w:szCs w:val="28"/>
        </w:rPr>
        <w:t>,</w:t>
      </w:r>
      <w:r w:rsidR="00317F45" w:rsidRPr="00FA5D0B">
        <w:rPr>
          <w:color w:val="FF0000"/>
          <w:sz w:val="28"/>
          <w:szCs w:val="28"/>
        </w:rPr>
        <w:t xml:space="preserve"> </w:t>
      </w:r>
      <w:r w:rsidR="00317F45" w:rsidRPr="00FA5D0B">
        <w:rPr>
          <w:sz w:val="28"/>
          <w:szCs w:val="28"/>
        </w:rPr>
        <w:t>занимающих данные должности</w:t>
      </w:r>
      <w:r w:rsidR="004C035A">
        <w:rPr>
          <w:sz w:val="28"/>
          <w:szCs w:val="28"/>
        </w:rPr>
        <w:t>,</w:t>
      </w:r>
      <w:r w:rsidR="00317F45" w:rsidRPr="00FA5D0B">
        <w:rPr>
          <w:sz w:val="28"/>
          <w:szCs w:val="28"/>
        </w:rPr>
        <w:t xml:space="preserve"> устанавливаются следующие конкрет</w:t>
      </w:r>
      <w:r w:rsidR="004C035A">
        <w:rPr>
          <w:sz w:val="28"/>
          <w:szCs w:val="28"/>
        </w:rPr>
        <w:t>изированные</w:t>
      </w:r>
      <w:r w:rsidR="00317F45" w:rsidRPr="00FA5D0B">
        <w:rPr>
          <w:sz w:val="28"/>
          <w:szCs w:val="28"/>
        </w:rPr>
        <w:t xml:space="preserve"> показатели </w:t>
      </w:r>
      <w:r w:rsidR="00A7181C" w:rsidRPr="00FA5D0B">
        <w:rPr>
          <w:sz w:val="28"/>
          <w:szCs w:val="28"/>
        </w:rPr>
        <w:t xml:space="preserve">эффективности </w:t>
      </w:r>
      <w:r w:rsidR="00317F45" w:rsidRPr="00FA5D0B">
        <w:rPr>
          <w:sz w:val="28"/>
          <w:szCs w:val="28"/>
        </w:rPr>
        <w:t>их деятельности:</w:t>
      </w:r>
      <w:r w:rsidR="00E60F54" w:rsidRPr="00FA5D0B">
        <w:rPr>
          <w:sz w:val="28"/>
          <w:szCs w:val="28"/>
        </w:rPr>
        <w:t xml:space="preserve"> «к</w:t>
      </w:r>
      <w:r w:rsidR="00317F45" w:rsidRPr="00FA5D0B">
        <w:rPr>
          <w:sz w:val="28"/>
          <w:szCs w:val="28"/>
        </w:rPr>
        <w:t>ачественное и своевременное выполнение работ за закрепленными животными</w:t>
      </w:r>
      <w:r w:rsidR="00E60F54" w:rsidRPr="00FA5D0B">
        <w:rPr>
          <w:sz w:val="28"/>
          <w:szCs w:val="28"/>
        </w:rPr>
        <w:t>»</w:t>
      </w:r>
      <w:r w:rsidR="00317F45" w:rsidRPr="00FA5D0B">
        <w:rPr>
          <w:sz w:val="28"/>
          <w:szCs w:val="28"/>
        </w:rPr>
        <w:t>;</w:t>
      </w:r>
      <w:r w:rsidR="00E60F54" w:rsidRPr="00FA5D0B">
        <w:rPr>
          <w:sz w:val="28"/>
          <w:szCs w:val="28"/>
        </w:rPr>
        <w:t xml:space="preserve"> «О</w:t>
      </w:r>
      <w:r w:rsidR="00317F45" w:rsidRPr="00FA5D0B">
        <w:rPr>
          <w:sz w:val="28"/>
          <w:szCs w:val="28"/>
        </w:rPr>
        <w:t>тсутствие  случаев смертности животных, давших потомства в неволе и их детенышей</w:t>
      </w:r>
      <w:r w:rsidR="00E60F54" w:rsidRPr="00FA5D0B">
        <w:rPr>
          <w:sz w:val="28"/>
          <w:szCs w:val="28"/>
        </w:rPr>
        <w:t>»</w:t>
      </w:r>
      <w:r w:rsidR="00317F45" w:rsidRPr="00FA5D0B">
        <w:rPr>
          <w:sz w:val="28"/>
          <w:szCs w:val="28"/>
        </w:rPr>
        <w:t>.</w:t>
      </w:r>
    </w:p>
    <w:p w:rsidR="000D54A7" w:rsidRDefault="00317F45" w:rsidP="00FA5D0B">
      <w:pPr>
        <w:spacing w:line="26" w:lineRule="atLeast"/>
        <w:ind w:firstLine="708"/>
        <w:jc w:val="both"/>
        <w:rPr>
          <w:sz w:val="28"/>
          <w:szCs w:val="28"/>
        </w:rPr>
      </w:pPr>
      <w:r w:rsidRPr="00FA5D0B">
        <w:rPr>
          <w:sz w:val="28"/>
          <w:szCs w:val="28"/>
        </w:rPr>
        <w:t xml:space="preserve">Методически целесообразно в целом по учреждению составить таблицу показателей эффективности деятельности учреждения в </w:t>
      </w:r>
      <w:r w:rsidR="002535B3" w:rsidRPr="00402A47">
        <w:rPr>
          <w:sz w:val="28"/>
          <w:szCs w:val="28"/>
        </w:rPr>
        <w:t>дезагрегирован</w:t>
      </w:r>
      <w:r w:rsidR="002535B3">
        <w:rPr>
          <w:sz w:val="28"/>
          <w:szCs w:val="28"/>
        </w:rPr>
        <w:t>ные</w:t>
      </w:r>
      <w:r w:rsidR="002535B3" w:rsidRPr="00FA5D0B">
        <w:rPr>
          <w:sz w:val="28"/>
          <w:szCs w:val="28"/>
        </w:rPr>
        <w:t xml:space="preserve"> </w:t>
      </w:r>
      <w:r w:rsidRPr="00FA5D0B">
        <w:rPr>
          <w:sz w:val="28"/>
          <w:szCs w:val="28"/>
        </w:rPr>
        <w:t>показатели эффективности деятельности основных работников. В приложе</w:t>
      </w:r>
      <w:r w:rsidR="008418E9" w:rsidRPr="00FA5D0B">
        <w:rPr>
          <w:sz w:val="28"/>
          <w:szCs w:val="28"/>
        </w:rPr>
        <w:t xml:space="preserve">нии 2 </w:t>
      </w:r>
      <w:r w:rsidRPr="00FA5D0B">
        <w:rPr>
          <w:sz w:val="28"/>
          <w:szCs w:val="28"/>
        </w:rPr>
        <w:t xml:space="preserve">содержатся </w:t>
      </w:r>
      <w:r w:rsidR="008418E9" w:rsidRPr="00FA5D0B">
        <w:rPr>
          <w:sz w:val="28"/>
          <w:szCs w:val="28"/>
        </w:rPr>
        <w:t>таблицы дезагрег</w:t>
      </w:r>
      <w:r w:rsidR="002535B3">
        <w:rPr>
          <w:sz w:val="28"/>
          <w:szCs w:val="28"/>
        </w:rPr>
        <w:t>ирования</w:t>
      </w:r>
      <w:r w:rsidR="008418E9" w:rsidRPr="00FA5D0B">
        <w:rPr>
          <w:sz w:val="28"/>
          <w:szCs w:val="28"/>
        </w:rPr>
        <w:t xml:space="preserve"> основных показателей эффективности деятельности учреждений </w:t>
      </w:r>
      <w:r w:rsidRPr="00FA5D0B">
        <w:rPr>
          <w:sz w:val="28"/>
          <w:szCs w:val="28"/>
        </w:rPr>
        <w:t>по</w:t>
      </w:r>
      <w:r w:rsidR="000D54A7">
        <w:rPr>
          <w:sz w:val="28"/>
          <w:szCs w:val="28"/>
        </w:rPr>
        <w:t xml:space="preserve"> всем видам учреждений культуры. </w:t>
      </w:r>
    </w:p>
    <w:p w:rsidR="000D54A7" w:rsidRDefault="000D54A7" w:rsidP="00FA5D0B">
      <w:pPr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и профессий работников </w:t>
      </w:r>
      <w:r w:rsidRPr="00DC33A6">
        <w:rPr>
          <w:sz w:val="28"/>
          <w:szCs w:val="28"/>
        </w:rPr>
        <w:t>федеральных государственных у</w:t>
      </w:r>
      <w:r>
        <w:rPr>
          <w:sz w:val="28"/>
          <w:szCs w:val="28"/>
        </w:rPr>
        <w:t>чреждений, подведомственных Мин</w:t>
      </w:r>
      <w:r w:rsidRPr="00DC33A6">
        <w:rPr>
          <w:sz w:val="28"/>
          <w:szCs w:val="28"/>
        </w:rPr>
        <w:t xml:space="preserve">культуры России, относимых к основному персоналу по видам экономической деятельности» </w:t>
      </w:r>
      <w:r>
        <w:rPr>
          <w:sz w:val="28"/>
          <w:szCs w:val="28"/>
        </w:rPr>
        <w:t xml:space="preserve">утвержден </w:t>
      </w:r>
      <w:r w:rsidRPr="00DC33A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C33A6">
        <w:rPr>
          <w:sz w:val="28"/>
          <w:szCs w:val="28"/>
        </w:rPr>
        <w:t xml:space="preserve"> Министерства культуры Российской Федерации </w:t>
      </w:r>
      <w:r>
        <w:rPr>
          <w:sz w:val="28"/>
          <w:szCs w:val="28"/>
        </w:rPr>
        <w:br/>
      </w:r>
      <w:r w:rsidRPr="00DC33A6">
        <w:rPr>
          <w:sz w:val="28"/>
          <w:szCs w:val="28"/>
        </w:rPr>
        <w:t>от 05.05.2014 №</w:t>
      </w:r>
      <w:r w:rsidR="005B0E2E">
        <w:rPr>
          <w:sz w:val="28"/>
          <w:szCs w:val="28"/>
        </w:rPr>
        <w:t xml:space="preserve"> </w:t>
      </w:r>
      <w:r w:rsidRPr="00DC33A6">
        <w:rPr>
          <w:sz w:val="28"/>
          <w:szCs w:val="28"/>
        </w:rPr>
        <w:t>763</w:t>
      </w:r>
      <w:r>
        <w:rPr>
          <w:sz w:val="28"/>
          <w:szCs w:val="28"/>
        </w:rPr>
        <w:t>. Для региональных и муниципальных учреждений культуры указанный приказ носит рекомендательный характер.</w:t>
      </w:r>
    </w:p>
    <w:p w:rsidR="00D719E6" w:rsidRPr="00FA5D0B" w:rsidRDefault="00D719E6" w:rsidP="00FA5D0B">
      <w:pPr>
        <w:spacing w:line="26" w:lineRule="atLeast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Порядок и условия выплат стимулирующего характера (премий) по итогам выполнения показателей эффективности работникам учреждения культуры приведен</w:t>
      </w:r>
      <w:r w:rsidR="002535B3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в приложении 3.</w:t>
      </w:r>
    </w:p>
    <w:p w:rsidR="00DE61AC" w:rsidRDefault="00DE61AC" w:rsidP="00FA5D0B">
      <w:pPr>
        <w:spacing w:line="26" w:lineRule="atLeast"/>
        <w:jc w:val="center"/>
        <w:rPr>
          <w:sz w:val="28"/>
          <w:szCs w:val="28"/>
        </w:rPr>
      </w:pPr>
    </w:p>
    <w:sectPr w:rsidR="00DE61AC" w:rsidSect="008F07D2">
      <w:headerReference w:type="default" r:id="rId11"/>
      <w:pgSz w:w="11906" w:h="16838"/>
      <w:pgMar w:top="75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9F" w:rsidRDefault="00B35B9F" w:rsidP="00817032">
      <w:r>
        <w:separator/>
      </w:r>
    </w:p>
  </w:endnote>
  <w:endnote w:type="continuationSeparator" w:id="0">
    <w:p w:rsidR="00B35B9F" w:rsidRDefault="00B35B9F" w:rsidP="0081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9F" w:rsidRDefault="00B35B9F" w:rsidP="00817032">
      <w:r>
        <w:separator/>
      </w:r>
    </w:p>
  </w:footnote>
  <w:footnote w:type="continuationSeparator" w:id="0">
    <w:p w:rsidR="00B35B9F" w:rsidRDefault="00B35B9F" w:rsidP="00817032">
      <w:r>
        <w:continuationSeparator/>
      </w:r>
    </w:p>
  </w:footnote>
  <w:footnote w:id="1">
    <w:p w:rsidR="00AC4000" w:rsidRPr="00E3612F" w:rsidRDefault="00AC4000" w:rsidP="00AC4000">
      <w:pPr>
        <w:jc w:val="both"/>
      </w:pPr>
      <w:r w:rsidRPr="00416C36">
        <w:rPr>
          <w:rStyle w:val="aa"/>
        </w:rPr>
        <w:footnoteRef/>
      </w:r>
      <w:r>
        <w:t xml:space="preserve"> </w:t>
      </w:r>
      <w:r w:rsidRPr="00E3612F">
        <w:t xml:space="preserve"> </w:t>
      </w:r>
      <w:r w:rsidRPr="00D14926">
        <w:rPr>
          <w:b/>
        </w:rPr>
        <w:t>Дезагрегирование</w:t>
      </w:r>
      <w:r w:rsidRPr="00E3612F">
        <w:t xml:space="preserve"> -  преобразование</w:t>
      </w:r>
      <w:r>
        <w:t xml:space="preserve"> </w:t>
      </w:r>
      <w:r w:rsidRPr="00E3612F">
        <w:t>объединенного, укрупненного</w:t>
      </w:r>
      <w:r w:rsidR="00D14926">
        <w:t>,</w:t>
      </w:r>
      <w:r w:rsidRPr="00E3612F">
        <w:t xml:space="preserve"> обобщенного (агрегированного) показателя в исходн</w:t>
      </w:r>
      <w:r w:rsidR="00205469">
        <w:t>ые</w:t>
      </w:r>
      <w:r w:rsidRPr="00E3612F">
        <w:t xml:space="preserve"> </w:t>
      </w:r>
      <w:r w:rsidR="00205469">
        <w:t>параметры</w:t>
      </w:r>
      <w:r w:rsidRPr="00E3612F">
        <w:t>, формирующ</w:t>
      </w:r>
      <w:r w:rsidR="00205469">
        <w:t>ие</w:t>
      </w:r>
      <w:r w:rsidRPr="00E3612F">
        <w:t xml:space="preserve"> </w:t>
      </w:r>
      <w:r>
        <w:t>и составляющ</w:t>
      </w:r>
      <w:r w:rsidR="00205469">
        <w:t>ие</w:t>
      </w:r>
      <w:r>
        <w:t xml:space="preserve"> </w:t>
      </w:r>
      <w:r w:rsidRPr="00E3612F">
        <w:t>данный  показатель</w:t>
      </w:r>
      <w:r w:rsidR="00205469">
        <w:t>.</w:t>
      </w:r>
    </w:p>
    <w:p w:rsidR="00AC4000" w:rsidRDefault="00AC400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696855"/>
      <w:docPartObj>
        <w:docPartGallery w:val="Page Numbers (Top of Page)"/>
        <w:docPartUnique/>
      </w:docPartObj>
    </w:sdtPr>
    <w:sdtEndPr/>
    <w:sdtContent>
      <w:p w:rsidR="008F07D2" w:rsidRDefault="008F07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C36">
          <w:rPr>
            <w:noProof/>
          </w:rPr>
          <w:t>2</w:t>
        </w:r>
        <w:r>
          <w:fldChar w:fldCharType="end"/>
        </w:r>
      </w:p>
    </w:sdtContent>
  </w:sdt>
  <w:p w:rsidR="008F07D2" w:rsidRDefault="008F07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A5"/>
    <w:multiLevelType w:val="hybridMultilevel"/>
    <w:tmpl w:val="69E4EA6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BB0312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8E5712B"/>
    <w:multiLevelType w:val="hybridMultilevel"/>
    <w:tmpl w:val="BFCED4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4482671"/>
    <w:multiLevelType w:val="hybridMultilevel"/>
    <w:tmpl w:val="1CF8DB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01058ED"/>
    <w:multiLevelType w:val="hybridMultilevel"/>
    <w:tmpl w:val="75BE9F5C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9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89D5236"/>
    <w:multiLevelType w:val="hybridMultilevel"/>
    <w:tmpl w:val="867E212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8FD56B0"/>
    <w:multiLevelType w:val="hybridMultilevel"/>
    <w:tmpl w:val="867E212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3"/>
    <w:rsid w:val="00005DDC"/>
    <w:rsid w:val="00015DD8"/>
    <w:rsid w:val="00047E36"/>
    <w:rsid w:val="00056E93"/>
    <w:rsid w:val="00067A2C"/>
    <w:rsid w:val="00074152"/>
    <w:rsid w:val="000942FE"/>
    <w:rsid w:val="000A36B8"/>
    <w:rsid w:val="000A73A0"/>
    <w:rsid w:val="000B0B10"/>
    <w:rsid w:val="000D54A7"/>
    <w:rsid w:val="000D6F24"/>
    <w:rsid w:val="000E1A88"/>
    <w:rsid w:val="00117F06"/>
    <w:rsid w:val="00134908"/>
    <w:rsid w:val="0014639A"/>
    <w:rsid w:val="00160E6D"/>
    <w:rsid w:val="0016347A"/>
    <w:rsid w:val="00164928"/>
    <w:rsid w:val="001767E9"/>
    <w:rsid w:val="00191234"/>
    <w:rsid w:val="00192383"/>
    <w:rsid w:val="00192568"/>
    <w:rsid w:val="001B26CE"/>
    <w:rsid w:val="001B35F0"/>
    <w:rsid w:val="001D0B65"/>
    <w:rsid w:val="001D2E91"/>
    <w:rsid w:val="001D3AE0"/>
    <w:rsid w:val="001D677A"/>
    <w:rsid w:val="001E0F31"/>
    <w:rsid w:val="001E1CC0"/>
    <w:rsid w:val="001F07C2"/>
    <w:rsid w:val="001F5ED2"/>
    <w:rsid w:val="001F730F"/>
    <w:rsid w:val="002018CC"/>
    <w:rsid w:val="00205469"/>
    <w:rsid w:val="002301EC"/>
    <w:rsid w:val="002302B9"/>
    <w:rsid w:val="002344C6"/>
    <w:rsid w:val="00236030"/>
    <w:rsid w:val="002535B3"/>
    <w:rsid w:val="00264826"/>
    <w:rsid w:val="00265372"/>
    <w:rsid w:val="00283FD9"/>
    <w:rsid w:val="00284E98"/>
    <w:rsid w:val="002A1F42"/>
    <w:rsid w:val="002A375C"/>
    <w:rsid w:val="002A3898"/>
    <w:rsid w:val="002A56C5"/>
    <w:rsid w:val="002B7355"/>
    <w:rsid w:val="002C1BFE"/>
    <w:rsid w:val="002D11E4"/>
    <w:rsid w:val="002D6E87"/>
    <w:rsid w:val="002D7120"/>
    <w:rsid w:val="002E53C1"/>
    <w:rsid w:val="002F171C"/>
    <w:rsid w:val="003021DE"/>
    <w:rsid w:val="00314154"/>
    <w:rsid w:val="003143FF"/>
    <w:rsid w:val="00317F45"/>
    <w:rsid w:val="00337FD5"/>
    <w:rsid w:val="00345B34"/>
    <w:rsid w:val="00354FEB"/>
    <w:rsid w:val="0038050E"/>
    <w:rsid w:val="0038542D"/>
    <w:rsid w:val="00393A9B"/>
    <w:rsid w:val="00394678"/>
    <w:rsid w:val="003A00E6"/>
    <w:rsid w:val="003E08FE"/>
    <w:rsid w:val="0040207D"/>
    <w:rsid w:val="00402A47"/>
    <w:rsid w:val="00403781"/>
    <w:rsid w:val="00404471"/>
    <w:rsid w:val="00405BBF"/>
    <w:rsid w:val="00412538"/>
    <w:rsid w:val="004141C3"/>
    <w:rsid w:val="00416C36"/>
    <w:rsid w:val="004172EC"/>
    <w:rsid w:val="00421ADB"/>
    <w:rsid w:val="0042340F"/>
    <w:rsid w:val="0044390E"/>
    <w:rsid w:val="004448B0"/>
    <w:rsid w:val="00455A19"/>
    <w:rsid w:val="00467F49"/>
    <w:rsid w:val="004751A2"/>
    <w:rsid w:val="00490628"/>
    <w:rsid w:val="00491A05"/>
    <w:rsid w:val="004938FA"/>
    <w:rsid w:val="004A3C93"/>
    <w:rsid w:val="004A4023"/>
    <w:rsid w:val="004B6087"/>
    <w:rsid w:val="004C035A"/>
    <w:rsid w:val="004E263C"/>
    <w:rsid w:val="004E3705"/>
    <w:rsid w:val="004F0292"/>
    <w:rsid w:val="005019E3"/>
    <w:rsid w:val="00503B1C"/>
    <w:rsid w:val="005147DD"/>
    <w:rsid w:val="005253E7"/>
    <w:rsid w:val="005438E9"/>
    <w:rsid w:val="005507C8"/>
    <w:rsid w:val="005628F7"/>
    <w:rsid w:val="00571FFF"/>
    <w:rsid w:val="00573712"/>
    <w:rsid w:val="00582185"/>
    <w:rsid w:val="005914BD"/>
    <w:rsid w:val="005B0E2E"/>
    <w:rsid w:val="005B6431"/>
    <w:rsid w:val="005C002F"/>
    <w:rsid w:val="005C2059"/>
    <w:rsid w:val="005C7672"/>
    <w:rsid w:val="005D2BFB"/>
    <w:rsid w:val="005F312D"/>
    <w:rsid w:val="005F5788"/>
    <w:rsid w:val="00600278"/>
    <w:rsid w:val="006041CC"/>
    <w:rsid w:val="00626A9E"/>
    <w:rsid w:val="006556FD"/>
    <w:rsid w:val="00662962"/>
    <w:rsid w:val="00663DBA"/>
    <w:rsid w:val="00670998"/>
    <w:rsid w:val="0067117D"/>
    <w:rsid w:val="006852CE"/>
    <w:rsid w:val="00690568"/>
    <w:rsid w:val="006A2480"/>
    <w:rsid w:val="006B6951"/>
    <w:rsid w:val="006B74CD"/>
    <w:rsid w:val="006C19CB"/>
    <w:rsid w:val="006D1A72"/>
    <w:rsid w:val="006D2B0D"/>
    <w:rsid w:val="006D32A2"/>
    <w:rsid w:val="006D4BEE"/>
    <w:rsid w:val="006D4D1D"/>
    <w:rsid w:val="006D5CD7"/>
    <w:rsid w:val="006E299A"/>
    <w:rsid w:val="006E3EEE"/>
    <w:rsid w:val="006F3033"/>
    <w:rsid w:val="006F34E2"/>
    <w:rsid w:val="006F407F"/>
    <w:rsid w:val="00701194"/>
    <w:rsid w:val="00704360"/>
    <w:rsid w:val="00704D05"/>
    <w:rsid w:val="0070750A"/>
    <w:rsid w:val="007075A3"/>
    <w:rsid w:val="0071219A"/>
    <w:rsid w:val="007148DB"/>
    <w:rsid w:val="0073199C"/>
    <w:rsid w:val="007325D5"/>
    <w:rsid w:val="007614EE"/>
    <w:rsid w:val="00766258"/>
    <w:rsid w:val="00767AD7"/>
    <w:rsid w:val="00775724"/>
    <w:rsid w:val="00775836"/>
    <w:rsid w:val="00776020"/>
    <w:rsid w:val="00776DE6"/>
    <w:rsid w:val="00777C5E"/>
    <w:rsid w:val="00777F4A"/>
    <w:rsid w:val="007809E6"/>
    <w:rsid w:val="00787812"/>
    <w:rsid w:val="007C180C"/>
    <w:rsid w:val="007C2991"/>
    <w:rsid w:val="007C4BB9"/>
    <w:rsid w:val="007C536D"/>
    <w:rsid w:val="007D044A"/>
    <w:rsid w:val="007D50FB"/>
    <w:rsid w:val="007E3647"/>
    <w:rsid w:val="007E4A72"/>
    <w:rsid w:val="007F3506"/>
    <w:rsid w:val="008046F7"/>
    <w:rsid w:val="00805D49"/>
    <w:rsid w:val="00810133"/>
    <w:rsid w:val="00817032"/>
    <w:rsid w:val="008200A9"/>
    <w:rsid w:val="00821772"/>
    <w:rsid w:val="00826927"/>
    <w:rsid w:val="00831E01"/>
    <w:rsid w:val="00832C19"/>
    <w:rsid w:val="008418E9"/>
    <w:rsid w:val="00844298"/>
    <w:rsid w:val="008460A2"/>
    <w:rsid w:val="008553A2"/>
    <w:rsid w:val="00865830"/>
    <w:rsid w:val="0087207F"/>
    <w:rsid w:val="00880338"/>
    <w:rsid w:val="008806F8"/>
    <w:rsid w:val="00883F6F"/>
    <w:rsid w:val="00893951"/>
    <w:rsid w:val="008A1402"/>
    <w:rsid w:val="008A2748"/>
    <w:rsid w:val="008B7CA2"/>
    <w:rsid w:val="008C065A"/>
    <w:rsid w:val="008C5205"/>
    <w:rsid w:val="008F07D2"/>
    <w:rsid w:val="008F66F8"/>
    <w:rsid w:val="008F6F9A"/>
    <w:rsid w:val="00903F9E"/>
    <w:rsid w:val="00913C12"/>
    <w:rsid w:val="009209A9"/>
    <w:rsid w:val="0092359B"/>
    <w:rsid w:val="00925D74"/>
    <w:rsid w:val="009340EC"/>
    <w:rsid w:val="0093411F"/>
    <w:rsid w:val="0095204E"/>
    <w:rsid w:val="009664C7"/>
    <w:rsid w:val="00967C71"/>
    <w:rsid w:val="00971D2D"/>
    <w:rsid w:val="00976246"/>
    <w:rsid w:val="009865D4"/>
    <w:rsid w:val="0098678C"/>
    <w:rsid w:val="0099736E"/>
    <w:rsid w:val="009A4F18"/>
    <w:rsid w:val="009B00F1"/>
    <w:rsid w:val="009C1F4D"/>
    <w:rsid w:val="009D1B31"/>
    <w:rsid w:val="009E346F"/>
    <w:rsid w:val="009E5265"/>
    <w:rsid w:val="009E5726"/>
    <w:rsid w:val="009F36D9"/>
    <w:rsid w:val="00A010C3"/>
    <w:rsid w:val="00A21D87"/>
    <w:rsid w:val="00A27717"/>
    <w:rsid w:val="00A33DAD"/>
    <w:rsid w:val="00A358EC"/>
    <w:rsid w:val="00A41B78"/>
    <w:rsid w:val="00A43C77"/>
    <w:rsid w:val="00A45F51"/>
    <w:rsid w:val="00A46E6C"/>
    <w:rsid w:val="00A471D9"/>
    <w:rsid w:val="00A5491B"/>
    <w:rsid w:val="00A633D6"/>
    <w:rsid w:val="00A64815"/>
    <w:rsid w:val="00A71672"/>
    <w:rsid w:val="00A7181C"/>
    <w:rsid w:val="00AA2F98"/>
    <w:rsid w:val="00AA4131"/>
    <w:rsid w:val="00AA593F"/>
    <w:rsid w:val="00AA6037"/>
    <w:rsid w:val="00AB121F"/>
    <w:rsid w:val="00AB29A6"/>
    <w:rsid w:val="00AB7CA9"/>
    <w:rsid w:val="00AC272C"/>
    <w:rsid w:val="00AC4000"/>
    <w:rsid w:val="00AC6E96"/>
    <w:rsid w:val="00AD6806"/>
    <w:rsid w:val="00AF1AC9"/>
    <w:rsid w:val="00B1701B"/>
    <w:rsid w:val="00B30A51"/>
    <w:rsid w:val="00B35B9F"/>
    <w:rsid w:val="00B40E0A"/>
    <w:rsid w:val="00B42F9B"/>
    <w:rsid w:val="00B87E02"/>
    <w:rsid w:val="00B90FF9"/>
    <w:rsid w:val="00BB676F"/>
    <w:rsid w:val="00BC2F02"/>
    <w:rsid w:val="00BC3C15"/>
    <w:rsid w:val="00BC478C"/>
    <w:rsid w:val="00BE36D3"/>
    <w:rsid w:val="00BE3863"/>
    <w:rsid w:val="00BF1A06"/>
    <w:rsid w:val="00BF2E5C"/>
    <w:rsid w:val="00C00548"/>
    <w:rsid w:val="00C06FE7"/>
    <w:rsid w:val="00C10999"/>
    <w:rsid w:val="00C16EE8"/>
    <w:rsid w:val="00C334B3"/>
    <w:rsid w:val="00C36F6F"/>
    <w:rsid w:val="00C40833"/>
    <w:rsid w:val="00C47E6A"/>
    <w:rsid w:val="00C603E8"/>
    <w:rsid w:val="00C644C2"/>
    <w:rsid w:val="00C6730D"/>
    <w:rsid w:val="00C80359"/>
    <w:rsid w:val="00CA09F4"/>
    <w:rsid w:val="00CA39AA"/>
    <w:rsid w:val="00CA3C7F"/>
    <w:rsid w:val="00CC3272"/>
    <w:rsid w:val="00CC38CA"/>
    <w:rsid w:val="00CD0E10"/>
    <w:rsid w:val="00CD5FF1"/>
    <w:rsid w:val="00CE13A3"/>
    <w:rsid w:val="00CF44D3"/>
    <w:rsid w:val="00D04CAD"/>
    <w:rsid w:val="00D071AB"/>
    <w:rsid w:val="00D07E0C"/>
    <w:rsid w:val="00D11CD2"/>
    <w:rsid w:val="00D14926"/>
    <w:rsid w:val="00D224FB"/>
    <w:rsid w:val="00D225A3"/>
    <w:rsid w:val="00D23A7D"/>
    <w:rsid w:val="00D36E16"/>
    <w:rsid w:val="00D428E3"/>
    <w:rsid w:val="00D51614"/>
    <w:rsid w:val="00D5167F"/>
    <w:rsid w:val="00D547ED"/>
    <w:rsid w:val="00D56F0C"/>
    <w:rsid w:val="00D65FF3"/>
    <w:rsid w:val="00D66F0D"/>
    <w:rsid w:val="00D70970"/>
    <w:rsid w:val="00D719E6"/>
    <w:rsid w:val="00D72CFE"/>
    <w:rsid w:val="00D739B1"/>
    <w:rsid w:val="00D753DC"/>
    <w:rsid w:val="00D82FF9"/>
    <w:rsid w:val="00D91850"/>
    <w:rsid w:val="00D92626"/>
    <w:rsid w:val="00DB26E0"/>
    <w:rsid w:val="00DB7E63"/>
    <w:rsid w:val="00DC51D7"/>
    <w:rsid w:val="00DC7653"/>
    <w:rsid w:val="00DD1259"/>
    <w:rsid w:val="00DD3AEA"/>
    <w:rsid w:val="00DD3C63"/>
    <w:rsid w:val="00DE10B7"/>
    <w:rsid w:val="00DE61AC"/>
    <w:rsid w:val="00DE64A1"/>
    <w:rsid w:val="00DF1F2B"/>
    <w:rsid w:val="00DF552E"/>
    <w:rsid w:val="00E079A0"/>
    <w:rsid w:val="00E07D02"/>
    <w:rsid w:val="00E302A3"/>
    <w:rsid w:val="00E422CC"/>
    <w:rsid w:val="00E4294F"/>
    <w:rsid w:val="00E544FA"/>
    <w:rsid w:val="00E60F54"/>
    <w:rsid w:val="00E634B8"/>
    <w:rsid w:val="00E66510"/>
    <w:rsid w:val="00E748E8"/>
    <w:rsid w:val="00E80EB3"/>
    <w:rsid w:val="00EA17E8"/>
    <w:rsid w:val="00EA37E7"/>
    <w:rsid w:val="00EB3747"/>
    <w:rsid w:val="00EB3B7D"/>
    <w:rsid w:val="00ED1A08"/>
    <w:rsid w:val="00ED3957"/>
    <w:rsid w:val="00ED4EDA"/>
    <w:rsid w:val="00EE00B6"/>
    <w:rsid w:val="00EE0207"/>
    <w:rsid w:val="00EF083C"/>
    <w:rsid w:val="00F05DE1"/>
    <w:rsid w:val="00F07CDB"/>
    <w:rsid w:val="00F13C65"/>
    <w:rsid w:val="00F15BF5"/>
    <w:rsid w:val="00F22EA6"/>
    <w:rsid w:val="00F34D81"/>
    <w:rsid w:val="00F36D90"/>
    <w:rsid w:val="00F41157"/>
    <w:rsid w:val="00F43282"/>
    <w:rsid w:val="00F66940"/>
    <w:rsid w:val="00F74DA2"/>
    <w:rsid w:val="00F816BB"/>
    <w:rsid w:val="00F830ED"/>
    <w:rsid w:val="00F847B6"/>
    <w:rsid w:val="00F86A5F"/>
    <w:rsid w:val="00F878FD"/>
    <w:rsid w:val="00F91C40"/>
    <w:rsid w:val="00F935CC"/>
    <w:rsid w:val="00FA5D0B"/>
    <w:rsid w:val="00FA6E03"/>
    <w:rsid w:val="00FD0612"/>
    <w:rsid w:val="00FD0E77"/>
    <w:rsid w:val="00FD5D36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2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7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1C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867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98678C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6D4B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4BEE"/>
  </w:style>
  <w:style w:type="character" w:customStyle="1" w:styleId="a7">
    <w:name w:val="Гипертекстовая ссылка"/>
    <w:rsid w:val="001E1CC0"/>
    <w:rPr>
      <w:color w:val="2F29FE"/>
    </w:rPr>
  </w:style>
  <w:style w:type="character" w:styleId="a8">
    <w:name w:val="Hyperlink"/>
    <w:uiPriority w:val="99"/>
    <w:rsid w:val="001F730F"/>
    <w:rPr>
      <w:color w:val="0000FF"/>
      <w:u w:val="single"/>
    </w:rPr>
  </w:style>
  <w:style w:type="paragraph" w:customStyle="1" w:styleId="ConsPlusNormal">
    <w:name w:val="ConsPlusNormal"/>
    <w:rsid w:val="00B17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C2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footnote text"/>
    <w:basedOn w:val="a"/>
    <w:semiHidden/>
    <w:rsid w:val="00265372"/>
    <w:rPr>
      <w:sz w:val="20"/>
      <w:szCs w:val="20"/>
    </w:rPr>
  </w:style>
  <w:style w:type="character" w:styleId="aa">
    <w:name w:val="footnote reference"/>
    <w:semiHidden/>
    <w:rsid w:val="00265372"/>
    <w:rPr>
      <w:vertAlign w:val="superscript"/>
    </w:rPr>
  </w:style>
  <w:style w:type="paragraph" w:customStyle="1" w:styleId="ab">
    <w:name w:val="Комментарий"/>
    <w:basedOn w:val="a"/>
    <w:next w:val="a"/>
    <w:rsid w:val="00A27717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rsid w:val="00A27717"/>
    <w:pPr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Абзац списка2"/>
    <w:basedOn w:val="a"/>
    <w:rsid w:val="00A358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0A36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locked/>
    <w:rsid w:val="000A36B8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0A36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FA6E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39"/>
    <w:rsid w:val="0038542D"/>
  </w:style>
  <w:style w:type="paragraph" w:styleId="21">
    <w:name w:val="toc 2"/>
    <w:basedOn w:val="a"/>
    <w:next w:val="a"/>
    <w:autoRedefine/>
    <w:uiPriority w:val="39"/>
    <w:rsid w:val="0038542D"/>
    <w:pPr>
      <w:ind w:left="240"/>
    </w:p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77F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Цветовое выделение"/>
    <w:rsid w:val="006D5CD7"/>
    <w:rPr>
      <w:b/>
      <w:bCs/>
      <w:color w:val="26282F"/>
    </w:rPr>
  </w:style>
  <w:style w:type="paragraph" w:styleId="af1">
    <w:name w:val="Balloon Text"/>
    <w:basedOn w:val="a"/>
    <w:link w:val="af2"/>
    <w:rsid w:val="00AA59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A593F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AC40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AC4000"/>
    <w:rPr>
      <w:sz w:val="24"/>
      <w:szCs w:val="24"/>
    </w:rPr>
  </w:style>
  <w:style w:type="paragraph" w:styleId="af3">
    <w:name w:val="endnote text"/>
    <w:basedOn w:val="a"/>
    <w:link w:val="af4"/>
    <w:rsid w:val="00AC400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AC4000"/>
  </w:style>
  <w:style w:type="character" w:styleId="af5">
    <w:name w:val="endnote reference"/>
    <w:basedOn w:val="a0"/>
    <w:rsid w:val="00AC40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2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7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1C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867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98678C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6D4B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4BEE"/>
  </w:style>
  <w:style w:type="character" w:customStyle="1" w:styleId="a7">
    <w:name w:val="Гипертекстовая ссылка"/>
    <w:rsid w:val="001E1CC0"/>
    <w:rPr>
      <w:color w:val="2F29FE"/>
    </w:rPr>
  </w:style>
  <w:style w:type="character" w:styleId="a8">
    <w:name w:val="Hyperlink"/>
    <w:uiPriority w:val="99"/>
    <w:rsid w:val="001F730F"/>
    <w:rPr>
      <w:color w:val="0000FF"/>
      <w:u w:val="single"/>
    </w:rPr>
  </w:style>
  <w:style w:type="paragraph" w:customStyle="1" w:styleId="ConsPlusNormal">
    <w:name w:val="ConsPlusNormal"/>
    <w:rsid w:val="00B17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C2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footnote text"/>
    <w:basedOn w:val="a"/>
    <w:semiHidden/>
    <w:rsid w:val="00265372"/>
    <w:rPr>
      <w:sz w:val="20"/>
      <w:szCs w:val="20"/>
    </w:rPr>
  </w:style>
  <w:style w:type="character" w:styleId="aa">
    <w:name w:val="footnote reference"/>
    <w:semiHidden/>
    <w:rsid w:val="00265372"/>
    <w:rPr>
      <w:vertAlign w:val="superscript"/>
    </w:rPr>
  </w:style>
  <w:style w:type="paragraph" w:customStyle="1" w:styleId="ab">
    <w:name w:val="Комментарий"/>
    <w:basedOn w:val="a"/>
    <w:next w:val="a"/>
    <w:rsid w:val="00A27717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rsid w:val="00A27717"/>
    <w:pPr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Абзац списка2"/>
    <w:basedOn w:val="a"/>
    <w:rsid w:val="00A358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0A36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locked/>
    <w:rsid w:val="000A36B8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0A36B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FA6E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39"/>
    <w:rsid w:val="0038542D"/>
  </w:style>
  <w:style w:type="paragraph" w:styleId="21">
    <w:name w:val="toc 2"/>
    <w:basedOn w:val="a"/>
    <w:next w:val="a"/>
    <w:autoRedefine/>
    <w:uiPriority w:val="39"/>
    <w:rsid w:val="0038542D"/>
    <w:pPr>
      <w:ind w:left="240"/>
    </w:p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77F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Цветовое выделение"/>
    <w:rsid w:val="006D5CD7"/>
    <w:rPr>
      <w:b/>
      <w:bCs/>
      <w:color w:val="26282F"/>
    </w:rPr>
  </w:style>
  <w:style w:type="paragraph" w:styleId="af1">
    <w:name w:val="Balloon Text"/>
    <w:basedOn w:val="a"/>
    <w:link w:val="af2"/>
    <w:rsid w:val="00AA59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A593F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AC40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AC4000"/>
    <w:rPr>
      <w:sz w:val="24"/>
      <w:szCs w:val="24"/>
    </w:rPr>
  </w:style>
  <w:style w:type="paragraph" w:styleId="af3">
    <w:name w:val="endnote text"/>
    <w:basedOn w:val="a"/>
    <w:link w:val="af4"/>
    <w:rsid w:val="00AC400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AC4000"/>
  </w:style>
  <w:style w:type="character" w:styleId="af5">
    <w:name w:val="endnote reference"/>
    <w:basedOn w:val="a0"/>
    <w:rsid w:val="00AC4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07095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458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DB79-9DAD-4B08-A07D-FA996B15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6432</Words>
  <Characters>36666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</vt:lpstr>
    </vt:vector>
  </TitlesOfParts>
  <Company>SamForum.ws</Company>
  <LinksUpToDate>false</LinksUpToDate>
  <CharactersWithSpaces>43012</CharactersWithSpaces>
  <SharedDoc>false</SharedDoc>
  <HLinks>
    <vt:vector size="162" baseType="variant">
      <vt:variant>
        <vt:i4>4587522</vt:i4>
      </vt:variant>
      <vt:variant>
        <vt:i4>105</vt:i4>
      </vt:variant>
      <vt:variant>
        <vt:i4>0</vt:i4>
      </vt:variant>
      <vt:variant>
        <vt:i4>5</vt:i4>
      </vt:variant>
      <vt:variant>
        <vt:lpwstr>garantf1://70083566.1000/</vt:lpwstr>
      </vt:variant>
      <vt:variant>
        <vt:lpwstr/>
      </vt:variant>
      <vt:variant>
        <vt:i4>6881334</vt:i4>
      </vt:variant>
      <vt:variant>
        <vt:i4>102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1048633</vt:i4>
      </vt:variant>
      <vt:variant>
        <vt:i4>93</vt:i4>
      </vt:variant>
      <vt:variant>
        <vt:i4>0</vt:i4>
      </vt:variant>
      <vt:variant>
        <vt:i4>5</vt:i4>
      </vt:variant>
      <vt:variant>
        <vt:lpwstr>consultantplus:\--offline-ref=E2CA5AE24A1501D46176BB12FF968639501D97483830C89408EF44C39DAF91306C8D2177C0E34BEBqBW6K</vt:lpwstr>
      </vt:variant>
      <vt:variant>
        <vt:lpwstr/>
      </vt:variant>
      <vt:variant>
        <vt:i4>6881334</vt:i4>
      </vt:variant>
      <vt:variant>
        <vt:i4>90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7143475</vt:i4>
      </vt:variant>
      <vt:variant>
        <vt:i4>87</vt:i4>
      </vt:variant>
      <vt:variant>
        <vt:i4>0</vt:i4>
      </vt:variant>
      <vt:variant>
        <vt:i4>5</vt:i4>
      </vt:variant>
      <vt:variant>
        <vt:lpwstr>garantf1://70094250.0/</vt:lpwstr>
      </vt:variant>
      <vt:variant>
        <vt:lpwstr/>
      </vt:variant>
      <vt:variant>
        <vt:i4>7143475</vt:i4>
      </vt:variant>
      <vt:variant>
        <vt:i4>84</vt:i4>
      </vt:variant>
      <vt:variant>
        <vt:i4>0</vt:i4>
      </vt:variant>
      <vt:variant>
        <vt:i4>5</vt:i4>
      </vt:variant>
      <vt:variant>
        <vt:lpwstr>garantf1://12087302.0/</vt:lpwstr>
      </vt:variant>
      <vt:variant>
        <vt:lpwstr/>
      </vt:variant>
      <vt:variant>
        <vt:i4>2162788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consultantplus://offline/ref=56F2361A86C160341D1575E81F858A5A0D4557A2E7707B9B53F0A3BE674AF197307C1508C83E2E58o3OAO</vt:lpwstr>
      </vt:variant>
      <vt:variant>
        <vt:lpwstr/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6881334</vt:i4>
      </vt:variant>
      <vt:variant>
        <vt:i4>75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6881328</vt:i4>
      </vt:variant>
      <vt:variant>
        <vt:i4>72</vt:i4>
      </vt:variant>
      <vt:variant>
        <vt:i4>0</vt:i4>
      </vt:variant>
      <vt:variant>
        <vt:i4>5</vt:i4>
      </vt:variant>
      <vt:variant>
        <vt:lpwstr>garantf1://70254538.0/</vt:lpwstr>
      </vt:variant>
      <vt:variant>
        <vt:lpwstr/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2818057</vt:i4>
      </vt:variant>
      <vt:variant>
        <vt:i4>66</vt:i4>
      </vt:variant>
      <vt:variant>
        <vt:i4>0</vt:i4>
      </vt:variant>
      <vt:variant>
        <vt:i4>5</vt:i4>
      </vt:variant>
      <vt:variant>
        <vt:lpwstr>garantF1:\--6645829.0</vt:lpwstr>
      </vt:variant>
      <vt:variant>
        <vt:lpwstr/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_Toc381091792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_Toc381091791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_Toc381091790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_Toc381091789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_Toc381091788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_Toc381091787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_Toc381091786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_Toc381091785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_Toc381091784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_Toc381091783</vt:lpwstr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garantf1://70191902.0/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garantf1://70191902.1000/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</dc:title>
  <dc:creator>User</dc:creator>
  <cp:lastModifiedBy>Петрова Ольга Евгеньевна</cp:lastModifiedBy>
  <cp:revision>2</cp:revision>
  <cp:lastPrinted>2014-08-05T07:50:00Z</cp:lastPrinted>
  <dcterms:created xsi:type="dcterms:W3CDTF">2014-08-06T12:07:00Z</dcterms:created>
  <dcterms:modified xsi:type="dcterms:W3CDTF">2014-08-06T12:07:00Z</dcterms:modified>
</cp:coreProperties>
</file>