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8B9" w:rsidRDefault="006A78B9" w:rsidP="006A78B9">
      <w:pPr>
        <w:spacing w:after="0" w:line="276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</w:t>
      </w:r>
      <w:r w:rsidR="001721E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6A78B9" w:rsidRDefault="006A78B9" w:rsidP="006A78B9">
      <w:pPr>
        <w:suppressAutoHyphens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на оказание услуг</w:t>
      </w:r>
    </w:p>
    <w:p w:rsidR="006A78B9" w:rsidRDefault="006A78B9" w:rsidP="006A78B9">
      <w:pPr>
        <w:suppressAutoHyphens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по организации и проведению семинара</w:t>
      </w:r>
    </w:p>
    <w:p w:rsidR="006A78B9" w:rsidRDefault="006A78B9" w:rsidP="006A78B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6A78B9" w:rsidRDefault="006A78B9" w:rsidP="006A78B9">
      <w:pPr>
        <w:tabs>
          <w:tab w:val="left" w:pos="851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г</w:t>
      </w:r>
      <w:r w:rsidR="00553D85">
        <w:rPr>
          <w:rFonts w:ascii="Times New Roman" w:eastAsia="Times New Roman" w:hAnsi="Times New Roman"/>
          <w:sz w:val="24"/>
          <w:szCs w:val="24"/>
          <w:lang w:eastAsia="ar-SA"/>
        </w:rPr>
        <w:t>. Вологда</w:t>
      </w:r>
      <w:r w:rsidR="00553D85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553D85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553D85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553D85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553D85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553D85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553D85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553D85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    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 w:rsidR="00EF757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553D85">
        <w:rPr>
          <w:rFonts w:ascii="Times New Roman" w:eastAsia="Times New Roman" w:hAnsi="Times New Roman"/>
          <w:sz w:val="24"/>
          <w:szCs w:val="24"/>
          <w:lang w:eastAsia="ar-SA"/>
        </w:rPr>
        <w:t>____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»  </w:t>
      </w:r>
      <w:r w:rsidR="00FA3EB7">
        <w:rPr>
          <w:rFonts w:ascii="Times New Roman" w:eastAsia="Times New Roman" w:hAnsi="Times New Roman"/>
          <w:sz w:val="24"/>
          <w:szCs w:val="24"/>
          <w:lang w:eastAsia="ar-SA"/>
        </w:rPr>
        <w:t>нояб</w:t>
      </w:r>
      <w:r w:rsidR="00EF7578">
        <w:rPr>
          <w:rFonts w:ascii="Times New Roman" w:eastAsia="Times New Roman" w:hAnsi="Times New Roman"/>
          <w:sz w:val="24"/>
          <w:szCs w:val="24"/>
          <w:lang w:eastAsia="ar-SA"/>
        </w:rPr>
        <w:t>ря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202</w:t>
      </w:r>
      <w:r w:rsidR="00553D85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г.</w:t>
      </w:r>
    </w:p>
    <w:p w:rsidR="0006126B" w:rsidRDefault="0006126B" w:rsidP="006A78B9">
      <w:pPr>
        <w:tabs>
          <w:tab w:val="left" w:pos="851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A78B9" w:rsidRDefault="006A78B9" w:rsidP="006A78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78B9">
        <w:rPr>
          <w:rFonts w:ascii="Times New Roman" w:hAnsi="Times New Roman"/>
          <w:b/>
          <w:sz w:val="24"/>
          <w:szCs w:val="24"/>
          <w:lang w:eastAsia="zh-CN"/>
        </w:rPr>
        <w:t xml:space="preserve">        </w:t>
      </w:r>
      <w:r w:rsidR="00553D85">
        <w:rPr>
          <w:rFonts w:ascii="Times New Roman" w:hAnsi="Times New Roman"/>
          <w:b/>
          <w:sz w:val="24"/>
          <w:szCs w:val="24"/>
          <w:lang w:eastAsia="zh-CN"/>
        </w:rPr>
        <w:t>__________________________________________________________________________</w:t>
      </w:r>
      <w:r w:rsidR="00C46D26" w:rsidRPr="00C46D2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, </w:t>
      </w:r>
      <w:r w:rsidR="00C46D26" w:rsidRPr="00C46D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лице директора </w:t>
      </w:r>
      <w:r w:rsidR="00553D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</w:t>
      </w:r>
      <w:r w:rsidR="00C46D26" w:rsidRPr="00C46D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 действующе</w:t>
      </w:r>
      <w:r w:rsidR="00C46D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</w:t>
      </w:r>
      <w:r w:rsidR="00C46D26" w:rsidRPr="00C46D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основании Устава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в дальнейшем именуемый «Заказчик», с одной стороны, и Бюджетное учреждение культуры Вологодской области «Центр  народной  культуры»,  в лице директора Мартьяновой Ларисы Вячеславовны, действующего на основании Устава, в дальнейшем именуемый «Исполнитель», с другой стороны, вместе именуемые «Стороны» заключили настоящий договор о следующем:</w:t>
      </w:r>
    </w:p>
    <w:p w:rsidR="001721E8" w:rsidRDefault="001721E8" w:rsidP="006A78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78B9" w:rsidRDefault="006A78B9" w:rsidP="006A78B9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Предмет договора</w:t>
      </w:r>
    </w:p>
    <w:p w:rsidR="006A78B9" w:rsidRDefault="006A78B9" w:rsidP="00D75B3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Исполнитель оказывает услуги по организации и проведению семинара по теме:</w:t>
      </w:r>
    </w:p>
    <w:p w:rsidR="006A78B9" w:rsidRPr="00A52287" w:rsidRDefault="006A78B9" w:rsidP="00D75B3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«</w:t>
      </w:r>
      <w:proofErr w:type="spellStart"/>
      <w:r w:rsidR="00FA3EB7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Культурно-досуговая</w:t>
      </w:r>
      <w:proofErr w:type="spellEnd"/>
      <w:r w:rsidR="00FA3EB7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 и концертная деятельность: специфика работы звукорежиссёра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а Заказчик направляет для участия в семинаре своего (их) представителя (ей) в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количестве 1 (одного)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человека.  </w:t>
      </w:r>
    </w:p>
    <w:p w:rsidR="006A78B9" w:rsidRDefault="006A78B9" w:rsidP="006A78B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A78B9" w:rsidRDefault="006A78B9" w:rsidP="006A78B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и срок оказания услуг</w:t>
      </w:r>
    </w:p>
    <w:p w:rsidR="00EF7578" w:rsidRDefault="006A78B9" w:rsidP="00D75B3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2.1.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Место оказания услуг: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EF7578" w:rsidRPr="00F24607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="00FA3EB7">
        <w:rPr>
          <w:rFonts w:ascii="Times New Roman" w:eastAsia="Times New Roman" w:hAnsi="Times New Roman"/>
          <w:sz w:val="24"/>
          <w:szCs w:val="24"/>
          <w:lang w:eastAsia="ru-RU"/>
        </w:rPr>
        <w:t>Вологда, Советский проспект, д. 16 Б, 2 этаж (Центр народной культуры)</w:t>
      </w:r>
    </w:p>
    <w:p w:rsidR="006A78B9" w:rsidRDefault="006A78B9" w:rsidP="00D75B3D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2.2.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Срок оказания услуг: </w:t>
      </w:r>
      <w:r w:rsidR="00FA3EB7">
        <w:rPr>
          <w:rFonts w:ascii="Times New Roman" w:eastAsia="Times New Roman" w:hAnsi="Times New Roman"/>
          <w:b/>
          <w:sz w:val="24"/>
          <w:szCs w:val="24"/>
          <w:lang w:eastAsia="ar-SA"/>
        </w:rPr>
        <w:t>28 - 29 ноября</w:t>
      </w:r>
      <w:r w:rsidR="00D2504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202</w:t>
      </w:r>
      <w:r w:rsidR="001C08D6">
        <w:rPr>
          <w:rFonts w:ascii="Times New Roman" w:eastAsia="Times New Roman" w:hAnsi="Times New Roman"/>
          <w:b/>
          <w:sz w:val="24"/>
          <w:szCs w:val="24"/>
          <w:lang w:eastAsia="ar-SA"/>
        </w:rPr>
        <w:t>2</w:t>
      </w:r>
      <w:r w:rsidR="00D2504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года</w:t>
      </w:r>
    </w:p>
    <w:p w:rsidR="00B536B9" w:rsidRDefault="00B536B9" w:rsidP="00D75B3D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6A78B9" w:rsidRDefault="006A78B9" w:rsidP="006A78B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6A78B9" w:rsidRDefault="006A78B9" w:rsidP="006A78B9">
      <w:pPr>
        <w:pStyle w:val="a3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Обязанности сторон</w:t>
      </w:r>
    </w:p>
    <w:p w:rsidR="006A78B9" w:rsidRDefault="006A78B9" w:rsidP="00D75B3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3.1. Исполнитель обязуется:</w:t>
      </w:r>
    </w:p>
    <w:p w:rsidR="006A78B9" w:rsidRDefault="006A78B9" w:rsidP="00D75B3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оказать услуги качественно, в установленный срок и в установленном объеме;</w:t>
      </w:r>
    </w:p>
    <w:p w:rsidR="006A78B9" w:rsidRDefault="006A78B9" w:rsidP="00D75B3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предоставить Заказчику полную и точную информацию о проводимом семинаре;</w:t>
      </w:r>
    </w:p>
    <w:p w:rsidR="006A78B9" w:rsidRDefault="006A78B9" w:rsidP="00D75B3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- по факту оказания услуг в полном объеме оформить и передать Заказчику Акт оказанных услуг. </w:t>
      </w:r>
    </w:p>
    <w:p w:rsidR="006A78B9" w:rsidRDefault="006A78B9" w:rsidP="00D75B3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3.2. Заказчик обязуется:</w:t>
      </w:r>
    </w:p>
    <w:p w:rsidR="006A78B9" w:rsidRDefault="006A78B9" w:rsidP="00D75B3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 направить для участия в семинаре своего (их) представителя (ей) в количестве, указанном в п. 1.1. настоящего договора</w:t>
      </w:r>
      <w:r w:rsidR="0056406D"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:rsidR="006A78B9" w:rsidRDefault="006A78B9" w:rsidP="00D75B3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оплатить надлежащим образом оказанные услуги в размере и сроки, определенные п. 4 «Цена договора и порядок оплаты»;</w:t>
      </w:r>
    </w:p>
    <w:p w:rsidR="006A78B9" w:rsidRDefault="006A78B9" w:rsidP="00D75B3D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осуществить приемку оказанных услуг и подписать Акт оказанных услуг в 2 (двух) экземплярах и передать 1 (один) экземпляр Исполнителю.</w:t>
      </w:r>
    </w:p>
    <w:p w:rsidR="006A78B9" w:rsidRDefault="006A78B9" w:rsidP="006A78B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A78B9" w:rsidRDefault="006A78B9" w:rsidP="006A78B9">
      <w:pPr>
        <w:pStyle w:val="a3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Цена договора и порядок оплаты</w:t>
      </w:r>
    </w:p>
    <w:p w:rsidR="006A78B9" w:rsidRDefault="006A78B9" w:rsidP="006A78B9">
      <w:pPr>
        <w:pStyle w:val="a3"/>
        <w:suppressAutoHyphens/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6A78B9" w:rsidRPr="00F706FB" w:rsidRDefault="006A78B9" w:rsidP="006A78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4.1. Цена настоящего договора составляет</w:t>
      </w:r>
      <w:r w:rsidRPr="00B001C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973FCF">
        <w:rPr>
          <w:rFonts w:ascii="Times New Roman" w:eastAsia="Times New Roman" w:hAnsi="Times New Roman"/>
          <w:b/>
          <w:sz w:val="24"/>
          <w:szCs w:val="24"/>
          <w:lang w:eastAsia="ar-SA"/>
        </w:rPr>
        <w:t>2</w:t>
      </w:r>
      <w:r w:rsidR="00FA3EB7">
        <w:rPr>
          <w:rFonts w:ascii="Times New Roman" w:eastAsia="Times New Roman" w:hAnsi="Times New Roman"/>
          <w:b/>
          <w:sz w:val="24"/>
          <w:szCs w:val="24"/>
          <w:lang w:eastAsia="ar-SA"/>
        </w:rPr>
        <w:t>0</w:t>
      </w:r>
      <w:r w:rsidR="00B001C8" w:rsidRPr="00B001C8">
        <w:rPr>
          <w:rFonts w:ascii="Times New Roman" w:eastAsia="Times New Roman" w:hAnsi="Times New Roman"/>
          <w:b/>
          <w:sz w:val="24"/>
          <w:szCs w:val="24"/>
          <w:lang w:eastAsia="ar-SA"/>
        </w:rPr>
        <w:t>0</w:t>
      </w:r>
      <w:r w:rsidRPr="00B001C8">
        <w:rPr>
          <w:rFonts w:ascii="Times New Roman" w:eastAsia="Times New Roman" w:hAnsi="Times New Roman"/>
          <w:b/>
          <w:sz w:val="24"/>
          <w:szCs w:val="24"/>
          <w:lang w:eastAsia="ar-SA"/>
        </w:rPr>
        <w:t>0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рублей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973FCF">
        <w:rPr>
          <w:rFonts w:ascii="Times New Roman" w:eastAsia="Times New Roman" w:hAnsi="Times New Roman"/>
          <w:sz w:val="24"/>
          <w:szCs w:val="24"/>
          <w:lang w:eastAsia="ar-SA"/>
        </w:rPr>
        <w:t xml:space="preserve">(Две тысячи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рублей 00 копеек) (без НДС).     </w:t>
      </w:r>
    </w:p>
    <w:p w:rsidR="006A78B9" w:rsidRDefault="006A78B9" w:rsidP="006A78B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Цена договора является твердой и определяется на весь срок его исполнения</w:t>
      </w:r>
      <w:r w:rsidR="003F65E1">
        <w:rPr>
          <w:rFonts w:ascii="Times New Roman" w:eastAsia="Times New Roman" w:hAnsi="Times New Roman"/>
          <w:sz w:val="24"/>
          <w:szCs w:val="24"/>
          <w:lang w:eastAsia="ar-SA"/>
        </w:rPr>
        <w:t>, за исключением случаев установленных законом РФ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6A78B9" w:rsidRDefault="006A78B9" w:rsidP="006A78B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4.2. Подписанный Заказчиком и Исполнителем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Акт оказанных услуг </w:t>
      </w:r>
      <w:r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>и предъявленный Исполнителем Заказчику счет (счет-фактура) на оплату цены договора являются основанием для оплаты Исполнителю оказанных услуг.</w:t>
      </w:r>
    </w:p>
    <w:p w:rsidR="006A78B9" w:rsidRDefault="006A78B9" w:rsidP="006A78B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4.3. Оплата производится безналичными денежными средствами путем их перечисления на расчетный счет Исполнителя в </w:t>
      </w:r>
      <w:r w:rsidR="00973FCF">
        <w:rPr>
          <w:rFonts w:ascii="Times New Roman" w:eastAsia="Times New Roman" w:hAnsi="Times New Roman"/>
          <w:sz w:val="24"/>
          <w:szCs w:val="24"/>
          <w:lang w:eastAsia="ar-SA"/>
        </w:rPr>
        <w:t>течение 7</w:t>
      </w:r>
      <w:r w:rsidR="003F65E1">
        <w:rPr>
          <w:rFonts w:ascii="Times New Roman" w:eastAsia="Times New Roman" w:hAnsi="Times New Roman"/>
          <w:sz w:val="24"/>
          <w:szCs w:val="24"/>
          <w:lang w:eastAsia="ar-SA"/>
        </w:rPr>
        <w:t xml:space="preserve"> рабочих дней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6A78B9" w:rsidRDefault="006A78B9" w:rsidP="006A78B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6A78B9" w:rsidRDefault="006A78B9" w:rsidP="006A78B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5. Ответственность сторон</w:t>
      </w:r>
    </w:p>
    <w:p w:rsidR="006A78B9" w:rsidRDefault="006A78B9" w:rsidP="006A78B9">
      <w:p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ar-SA"/>
        </w:rPr>
        <w:t>5.1. За неисполнение или ненадлежащее исполнение своих обязательств по настоящему  Договору  Стороны несут ответственность в соответствии с действующим законодательством Российской Федерации.</w:t>
      </w:r>
    </w:p>
    <w:p w:rsidR="0006126B" w:rsidRDefault="0006126B" w:rsidP="006A78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A78B9" w:rsidRPr="00D86E33" w:rsidRDefault="00D86E33" w:rsidP="00D86E33">
      <w:pPr>
        <w:spacing w:after="0" w:line="240" w:lineRule="auto"/>
        <w:ind w:left="-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6. </w:t>
      </w:r>
      <w:r w:rsidR="006A78B9" w:rsidRPr="00D86E33">
        <w:rPr>
          <w:rFonts w:ascii="Times New Roman" w:eastAsia="Times New Roman" w:hAnsi="Times New Roman"/>
          <w:b/>
          <w:sz w:val="24"/>
          <w:szCs w:val="24"/>
          <w:lang w:eastAsia="ru-RU"/>
        </w:rPr>
        <w:t>Прочие условия</w:t>
      </w:r>
    </w:p>
    <w:p w:rsidR="004E0016" w:rsidRPr="004E0016" w:rsidRDefault="004E0016" w:rsidP="004E0016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A78B9" w:rsidRDefault="006A78B9" w:rsidP="006A78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6.1. Все споры или разногласия, возникающие между сторонами по настоящему договору или в связи с ним, разрешаются путем переговоров между сторонами. В случае невозможности разрешения споров и разногласий путем переговоров они подлежат рассмотрению в порядке, установленном действующим законодательством РФ.</w:t>
      </w:r>
    </w:p>
    <w:p w:rsidR="006A78B9" w:rsidRDefault="006A78B9" w:rsidP="006A78B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6.2.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Каждая из Сторон подтверждает, что ни сама Сторона, ни ее руководство или работники не предлагали, не обещали, не требовали, не принимали деньги, ценные бумаги, иное имущество или услуги, связанные с заключением или исполнением настоящего договора, а также не совершали иные действия, нарушающие действующее антикоррупционное законодательство Российской Федерации.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A78B9" w:rsidRDefault="006A78B9" w:rsidP="006A78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В соответствии с Федеральным законом РФ от 27.07.2006 № 152-ФЗ «О персональных данных», Исполнитель дает свое согласие на обработку своих персональных данных Заказчику в целях заключения и исполнения настоящего договора. Обработка осуществляется как с использованием средств автоматизации (автоматизированная обработка), так и без использования таких средств (неавтоматизированная обработка). </w:t>
      </w:r>
    </w:p>
    <w:p w:rsidR="006A78B9" w:rsidRDefault="006A78B9" w:rsidP="006A78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согласие предоставляется на сбор, систематизацию, накопление, хранение, уточнение (обновление, изменение), передачу в казенное учреждение в сфере культуры, туризма и архивов Вологодской области «Вологодский областной информационно-аналитический центр» (г. Вологда, ул. Марии Ульяновой, 10), бюджетное учреждение в сфере информационных технологий Вологодской области «Центр информационных технологий» (г. Вологда, ул. Герцена, 27), ООО НПО «</w:t>
      </w:r>
      <w:proofErr w:type="spellStart"/>
      <w:r>
        <w:rPr>
          <w:rFonts w:ascii="Times New Roman" w:hAnsi="Times New Roman"/>
          <w:sz w:val="24"/>
          <w:szCs w:val="24"/>
        </w:rPr>
        <w:t>Криста</w:t>
      </w:r>
      <w:proofErr w:type="spellEnd"/>
      <w:r>
        <w:rPr>
          <w:rFonts w:ascii="Times New Roman" w:hAnsi="Times New Roman"/>
          <w:sz w:val="24"/>
          <w:szCs w:val="24"/>
        </w:rPr>
        <w:t xml:space="preserve">» (г. Вологда, ул. Ленина, 11, оф 406) для осуществления оплаты по договору, предоставления установленной отчетности в налоговый орган, Пенсионный фонд с соблюдением требований по защите персональных данных, а также для обезличивания, блокирования, уничтожения. </w:t>
      </w:r>
    </w:p>
    <w:p w:rsidR="006A78B9" w:rsidRDefault="006A78B9" w:rsidP="006A78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6.4. Исполнитель в праве отозвать согласие на обработку своих персональных данных по письменному заявлению, направленному на адрес заказчика.</w:t>
      </w:r>
    </w:p>
    <w:p w:rsidR="006A78B9" w:rsidRDefault="006A78B9" w:rsidP="006A78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6.5 Настоящий договор составлен в двух экземплярах, имеющих одинаковую юридическую   силу,</w:t>
      </w:r>
      <w:r w:rsidR="00995B7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одному для каждой из сторон и действует до </w:t>
      </w:r>
      <w:r w:rsidR="00C34D84">
        <w:rPr>
          <w:rFonts w:ascii="Times New Roman" w:eastAsia="Times New Roman" w:hAnsi="Times New Roman"/>
          <w:sz w:val="24"/>
          <w:szCs w:val="24"/>
          <w:lang w:eastAsia="ru-RU"/>
        </w:rPr>
        <w:t>полного исполнения обязательств</w:t>
      </w:r>
      <w:r w:rsidR="00995B7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A78B9" w:rsidRDefault="006A78B9" w:rsidP="00BB5ED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6.6. Условия настоящего договора могут быть изменены по взаимному согласию с обязательным составлением двухстороннего соглашения.</w:t>
      </w:r>
    </w:p>
    <w:p w:rsidR="001721E8" w:rsidRDefault="001721E8" w:rsidP="006A78B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6A78B9" w:rsidRDefault="006A78B9" w:rsidP="006A78B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Юридические адреса и реквизиты сторон:</w:t>
      </w:r>
    </w:p>
    <w:p w:rsidR="006A78B9" w:rsidRDefault="006A78B9" w:rsidP="006A78B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6A78B9" w:rsidRDefault="006A78B9" w:rsidP="006A78B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ЗАКАЗЧИК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>ИСПОЛНИТЕЛЬ</w:t>
      </w:r>
    </w:p>
    <w:tbl>
      <w:tblPr>
        <w:tblW w:w="9887" w:type="dxa"/>
        <w:tblLayout w:type="fixed"/>
        <w:tblLook w:val="04A0"/>
      </w:tblPr>
      <w:tblGrid>
        <w:gridCol w:w="4644"/>
        <w:gridCol w:w="567"/>
        <w:gridCol w:w="4676"/>
      </w:tblGrid>
      <w:tr w:rsidR="006A78B9" w:rsidTr="00D86E33">
        <w:tc>
          <w:tcPr>
            <w:tcW w:w="4644" w:type="dxa"/>
          </w:tcPr>
          <w:p w:rsidR="00872905" w:rsidRDefault="00872905" w:rsidP="00C46D26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___________________________________</w:t>
            </w:r>
          </w:p>
          <w:p w:rsidR="00872905" w:rsidRDefault="00872905" w:rsidP="00C46D26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___________________________________</w:t>
            </w:r>
          </w:p>
          <w:p w:rsidR="00872905" w:rsidRDefault="00872905" w:rsidP="00C46D26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___________________________________</w:t>
            </w:r>
          </w:p>
          <w:p w:rsidR="00872905" w:rsidRDefault="00872905" w:rsidP="00C46D26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67BFF" w:rsidRDefault="00867BFF" w:rsidP="00C46D26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7B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r w:rsidR="008729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</w:t>
            </w:r>
            <w:r w:rsidRPr="00867B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КПП</w:t>
            </w:r>
            <w:r w:rsidRPr="00C46D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729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</w:t>
            </w:r>
          </w:p>
          <w:p w:rsidR="00872905" w:rsidRDefault="00872905" w:rsidP="00C46D26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Адрес _____________________________</w:t>
            </w:r>
          </w:p>
          <w:p w:rsidR="00C46D26" w:rsidRPr="00C46D26" w:rsidRDefault="00872905" w:rsidP="00C46D26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___________________________________</w:t>
            </w:r>
            <w:r w:rsidR="00C46D26" w:rsidRPr="00C46D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</w:t>
            </w:r>
          </w:p>
          <w:p w:rsidR="00867BFF" w:rsidRDefault="00867BFF" w:rsidP="00867BFF">
            <w:pPr>
              <w:spacing w:after="0" w:line="240" w:lineRule="auto"/>
              <w:ind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="00872905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67BFF" w:rsidRPr="00D81641" w:rsidRDefault="00867BFF" w:rsidP="00867BFF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</w:t>
            </w:r>
            <w:r w:rsidRPr="00D8164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8164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72905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  <w:p w:rsidR="00EB5D9E" w:rsidRPr="00D81641" w:rsidRDefault="00EB5D9E" w:rsidP="00EB5D9E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D8164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8164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72905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  <w:r w:rsidRPr="00D81641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  <w:p w:rsidR="00EB5D9E" w:rsidRDefault="00EB5D9E" w:rsidP="00EB5D9E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К./с  </w:t>
            </w:r>
            <w:r w:rsidR="00872905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:rsidR="00867BFF" w:rsidRPr="00867BFF" w:rsidRDefault="00867BFF" w:rsidP="00867BFF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Отделение Вологда Банка России// УФК по </w:t>
            </w:r>
            <w:r w:rsidR="00F5537A">
              <w:rPr>
                <w:rFonts w:ascii="Times New Roman" w:hAnsi="Times New Roman"/>
                <w:sz w:val="24"/>
                <w:szCs w:val="24"/>
              </w:rPr>
              <w:t xml:space="preserve">Вологодской области </w:t>
            </w:r>
            <w:r>
              <w:rPr>
                <w:rFonts w:ascii="Times New Roman" w:hAnsi="Times New Roman"/>
                <w:sz w:val="24"/>
                <w:szCs w:val="24"/>
              </w:rPr>
              <w:t>г. Вологда</w:t>
            </w:r>
          </w:p>
          <w:p w:rsidR="00867BFF" w:rsidRDefault="00867BFF" w:rsidP="00867BFF">
            <w:pPr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12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2905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7BFF" w:rsidRDefault="00867BFF" w:rsidP="00867BFF">
            <w:pPr>
              <w:suppressAutoHyphens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  <w:r w:rsidR="00872905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C46D26" w:rsidRPr="00EB5D9E" w:rsidRDefault="00C46D26" w:rsidP="00EB5D9E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72905" w:rsidRDefault="00D86E33" w:rsidP="00D86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5D9E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:rsidR="00D86E33" w:rsidRDefault="00572ECA" w:rsidP="00D86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Директор___________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bookmarkStart w:id="0" w:name="_GoBack"/>
            <w:bookmarkEnd w:id="0"/>
            <w:r w:rsidR="00872905">
              <w:rPr>
                <w:rFonts w:ascii="Times New Roman" w:eastAsia="Times New Roman" w:hAnsi="Times New Roman"/>
                <w:sz w:val="24"/>
                <w:szCs w:val="24"/>
              </w:rPr>
              <w:t>________________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  <w:p w:rsidR="006A78B9" w:rsidRPr="00D86E33" w:rsidRDefault="00D86E33" w:rsidP="00D86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572ECA">
              <w:rPr>
                <w:rFonts w:ascii="Times New Roman" w:eastAsia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67" w:type="dxa"/>
          </w:tcPr>
          <w:p w:rsidR="006A78B9" w:rsidRDefault="006A78B9" w:rsidP="00C921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  <w:hideMark/>
          </w:tcPr>
          <w:tbl>
            <w:tblPr>
              <w:tblW w:w="9251" w:type="dxa"/>
              <w:tblLayout w:type="fixed"/>
              <w:tblLook w:val="04A0"/>
            </w:tblPr>
            <w:tblGrid>
              <w:gridCol w:w="4570"/>
              <w:gridCol w:w="4681"/>
            </w:tblGrid>
            <w:tr w:rsidR="006A78B9" w:rsidTr="00EB5D9E">
              <w:trPr>
                <w:trHeight w:val="114"/>
              </w:trPr>
              <w:tc>
                <w:tcPr>
                  <w:tcW w:w="4570" w:type="dxa"/>
                </w:tcPr>
                <w:tbl>
                  <w:tblPr>
                    <w:tblW w:w="9750" w:type="dxa"/>
                    <w:tblLayout w:type="fixed"/>
                    <w:tblLook w:val="04A0"/>
                  </w:tblPr>
                  <w:tblGrid>
                    <w:gridCol w:w="9750"/>
                  </w:tblGrid>
                  <w:tr w:rsidR="00AA3D1C" w:rsidRPr="00062242" w:rsidTr="00C92163">
                    <w:tc>
                      <w:tcPr>
                        <w:tcW w:w="4361" w:type="dxa"/>
                      </w:tcPr>
                      <w:p w:rsidR="00AA3D1C" w:rsidRPr="00C46D26" w:rsidRDefault="00AA3D1C" w:rsidP="00AA3D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C46D26"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  <w:t xml:space="preserve">Бюджетное учреждение культуры </w:t>
                        </w:r>
                      </w:p>
                      <w:p w:rsidR="00AA3D1C" w:rsidRPr="00C46D26" w:rsidRDefault="00AA3D1C" w:rsidP="00AA3D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C46D26"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  <w:t>Вологодской области «Центр народной</w:t>
                        </w:r>
                      </w:p>
                      <w:p w:rsidR="00AA3D1C" w:rsidRPr="00C46D26" w:rsidRDefault="00AA3D1C" w:rsidP="00AA3D1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C46D26"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  <w:t xml:space="preserve">культуры» </w:t>
                        </w:r>
                      </w:p>
                      <w:p w:rsidR="00AA3D1C" w:rsidRPr="00062242" w:rsidRDefault="00AA3D1C" w:rsidP="00AA3D1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867BFF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ИНН</w:t>
                        </w:r>
                        <w:r w:rsidR="00C46D26" w:rsidRPr="00867BFF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3525016239 </w:t>
                        </w:r>
                        <w:r w:rsidRPr="00867BFF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КПП</w:t>
                        </w:r>
                        <w:r w:rsidRPr="00062242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352501001</w:t>
                        </w:r>
                      </w:p>
                      <w:p w:rsidR="00AA3D1C" w:rsidRPr="00062242" w:rsidRDefault="00AA3D1C" w:rsidP="00AA3D1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062242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160001, Россия, Вологда,</w:t>
                        </w:r>
                      </w:p>
                      <w:p w:rsidR="00AA3D1C" w:rsidRPr="00062242" w:rsidRDefault="00AA3D1C" w:rsidP="00AA3D1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062242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ул. Мира, д.36, 5 этаж, оф. 14</w:t>
                        </w:r>
                      </w:p>
                      <w:p w:rsidR="00AA3D1C" w:rsidRPr="00062242" w:rsidRDefault="00AA3D1C" w:rsidP="00AA3D1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062242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Телефон/факс (8172) 72 49 31,</w:t>
                        </w:r>
                      </w:p>
                      <w:p w:rsidR="00AA3D1C" w:rsidRPr="00062242" w:rsidRDefault="00AA3D1C" w:rsidP="00AA3D1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062242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en-US"/>
                          </w:rPr>
                          <w:t>e</w:t>
                        </w:r>
                        <w:r w:rsidRPr="00062242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-</w:t>
                        </w:r>
                        <w:r w:rsidRPr="00062242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en-US"/>
                          </w:rPr>
                          <w:t>mail</w:t>
                        </w:r>
                        <w:r w:rsidRPr="00062242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: </w:t>
                        </w:r>
                        <w:hyperlink r:id="rId5" w:history="1">
                          <w:r w:rsidRPr="00062242">
                            <w:rPr>
                              <w:rFonts w:ascii="Times New Roman" w:eastAsia="Times New Roman" w:hAnsi="Times New Roman"/>
                              <w:color w:val="0000FF"/>
                              <w:sz w:val="24"/>
                              <w:szCs w:val="24"/>
                              <w:u w:val="single"/>
                              <w:lang w:val="en-US"/>
                            </w:rPr>
                            <w:t>onmc</w:t>
                          </w:r>
                          <w:r w:rsidRPr="00062242">
                            <w:rPr>
                              <w:rFonts w:ascii="Times New Roman" w:eastAsia="Times New Roman" w:hAnsi="Times New Roman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_</w:t>
                          </w:r>
                          <w:r w:rsidRPr="00062242">
                            <w:rPr>
                              <w:rFonts w:ascii="Times New Roman" w:eastAsia="Times New Roman" w:hAnsi="Times New Roman"/>
                              <w:color w:val="0000FF"/>
                              <w:sz w:val="24"/>
                              <w:szCs w:val="24"/>
                              <w:u w:val="single"/>
                              <w:lang w:val="en-US"/>
                            </w:rPr>
                            <w:t>vologda</w:t>
                          </w:r>
                          <w:r w:rsidRPr="00062242">
                            <w:rPr>
                              <w:rFonts w:ascii="Times New Roman" w:eastAsia="Times New Roman" w:hAnsi="Times New Roman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@</w:t>
                          </w:r>
                          <w:r w:rsidRPr="00062242">
                            <w:rPr>
                              <w:rFonts w:ascii="Times New Roman" w:eastAsia="Times New Roman" w:hAnsi="Times New Roman"/>
                              <w:color w:val="0000FF"/>
                              <w:sz w:val="24"/>
                              <w:szCs w:val="24"/>
                              <w:u w:val="single"/>
                              <w:lang w:val="en-US"/>
                            </w:rPr>
                            <w:t>mail</w:t>
                          </w:r>
                          <w:r w:rsidRPr="00062242">
                            <w:rPr>
                              <w:rFonts w:ascii="Times New Roman" w:eastAsia="Times New Roman" w:hAnsi="Times New Roman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.</w:t>
                          </w:r>
                          <w:r w:rsidRPr="00062242">
                            <w:rPr>
                              <w:rFonts w:ascii="Times New Roman" w:eastAsia="Times New Roman" w:hAnsi="Times New Roman"/>
                              <w:color w:val="0000FF"/>
                              <w:sz w:val="24"/>
                              <w:szCs w:val="24"/>
                              <w:u w:val="single"/>
                              <w:lang w:val="en-US"/>
                            </w:rPr>
                            <w:t>ru</w:t>
                          </w:r>
                        </w:hyperlink>
                        <w:r w:rsidRPr="00062242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, </w:t>
                        </w:r>
                      </w:p>
                      <w:p w:rsidR="00AA3D1C" w:rsidRPr="00062242" w:rsidRDefault="00AA3D1C" w:rsidP="00AA3D1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062242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Реквизиты:</w:t>
                        </w:r>
                      </w:p>
                      <w:p w:rsidR="00AA3D1C" w:rsidRPr="00062242" w:rsidRDefault="00AD4F13" w:rsidP="00AA3D1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Р/</w:t>
                        </w:r>
                        <w:proofErr w:type="spellStart"/>
                        <w:r w:rsidR="00AA3D1C" w:rsidRPr="0006224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сч</w:t>
                        </w:r>
                        <w:proofErr w:type="spellEnd"/>
                        <w:r w:rsidR="00AA3D1C" w:rsidRPr="0006224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 03224643190000003000</w:t>
                        </w:r>
                      </w:p>
                      <w:p w:rsidR="00AA3D1C" w:rsidRPr="00062242" w:rsidRDefault="00AD4F13" w:rsidP="00AA3D1C">
                        <w:pPr>
                          <w:spacing w:after="0" w:line="240" w:lineRule="auto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К/ сч.</w:t>
                        </w:r>
                        <w:r w:rsidR="00AA3D1C" w:rsidRPr="00062242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40102810445370000022</w:t>
                        </w:r>
                      </w:p>
                      <w:p w:rsidR="007871F9" w:rsidRDefault="00AA3D1C" w:rsidP="00AA3D1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06224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Отделение Вологда Банка России//УФК</w:t>
                        </w:r>
                      </w:p>
                      <w:p w:rsidR="00AA3D1C" w:rsidRPr="00062242" w:rsidRDefault="00AA3D1C" w:rsidP="00AA3D1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06224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 Вологодской области г. Вологда</w:t>
                        </w:r>
                      </w:p>
                      <w:p w:rsidR="00AA3D1C" w:rsidRPr="00062242" w:rsidRDefault="002D1719" w:rsidP="00AA3D1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л.</w:t>
                        </w:r>
                        <w:r w:rsidR="00AA3D1C" w:rsidRPr="0006224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сч</w:t>
                        </w:r>
                        <w:proofErr w:type="spellEnd"/>
                        <w:r w:rsidR="00AA3D1C" w:rsidRPr="0006224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.: 007.20.008.1</w:t>
                        </w:r>
                        <w:r w:rsidR="00AA3D1C" w:rsidRPr="00062242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AA3D1C" w:rsidRDefault="00AA3D1C" w:rsidP="00AA3D1C">
                        <w:pPr>
                          <w:spacing w:after="0" w:line="240" w:lineRule="auto"/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</w:pPr>
                        <w:r w:rsidRPr="00062242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БИК </w:t>
                        </w:r>
                        <w:r w:rsidRPr="00062242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011909101</w:t>
                        </w:r>
                      </w:p>
                      <w:p w:rsidR="00572ECA" w:rsidRDefault="00572ECA" w:rsidP="00AA3D1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  <w:p w:rsidR="00941273" w:rsidRDefault="00941273" w:rsidP="00AA3D1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</w:p>
                      <w:p w:rsidR="00AA3D1C" w:rsidRPr="00062242" w:rsidRDefault="00AA3D1C" w:rsidP="00AA3D1C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Директор___________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/</w:t>
                        </w:r>
                        <w:r w:rsidRPr="00062242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Л.В.</w:t>
                        </w:r>
                        <w:r w:rsidR="00572ECA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062242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Мартьянова</w:t>
                        </w: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  <w:t>/</w:t>
                        </w:r>
                      </w:p>
                    </w:tc>
                  </w:tr>
                </w:tbl>
                <w:p w:rsidR="00AA3D1C" w:rsidRDefault="00AA3D1C" w:rsidP="00AA3D1C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М.п. </w:t>
                  </w:r>
                </w:p>
                <w:p w:rsidR="006A78B9" w:rsidRDefault="006A78B9" w:rsidP="00C921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81" w:type="dxa"/>
                </w:tcPr>
                <w:p w:rsidR="006A78B9" w:rsidRDefault="006A78B9" w:rsidP="00C92163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A78B9" w:rsidRDefault="006A78B9" w:rsidP="00C92163">
            <w:pPr>
              <w:spacing w:after="0"/>
            </w:pPr>
          </w:p>
        </w:tc>
      </w:tr>
    </w:tbl>
    <w:p w:rsidR="00405FBB" w:rsidRPr="006A78B9" w:rsidRDefault="00405FBB">
      <w:pPr>
        <w:rPr>
          <w:rFonts w:ascii="Times New Roman" w:hAnsi="Times New Roman"/>
          <w:sz w:val="24"/>
          <w:szCs w:val="24"/>
        </w:rPr>
      </w:pPr>
    </w:p>
    <w:sectPr w:rsidR="00405FBB" w:rsidRPr="006A78B9" w:rsidSect="00D86E33">
      <w:pgSz w:w="11906" w:h="16838"/>
      <w:pgMar w:top="567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53DEF"/>
    <w:multiLevelType w:val="multilevel"/>
    <w:tmpl w:val="BE5C543E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sz w:val="22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sz w:val="22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sz w:val="22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sz w:val="22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sz w:val="22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63CDB"/>
    <w:rsid w:val="00031E4A"/>
    <w:rsid w:val="0006126B"/>
    <w:rsid w:val="00155887"/>
    <w:rsid w:val="001721E8"/>
    <w:rsid w:val="001A21D2"/>
    <w:rsid w:val="001A5F14"/>
    <w:rsid w:val="001C08D6"/>
    <w:rsid w:val="002060AD"/>
    <w:rsid w:val="00225EC2"/>
    <w:rsid w:val="002D1719"/>
    <w:rsid w:val="002E5DEC"/>
    <w:rsid w:val="002E689C"/>
    <w:rsid w:val="002F0485"/>
    <w:rsid w:val="003353A5"/>
    <w:rsid w:val="00387D14"/>
    <w:rsid w:val="003F65E1"/>
    <w:rsid w:val="00404090"/>
    <w:rsid w:val="00405FBB"/>
    <w:rsid w:val="00442DBE"/>
    <w:rsid w:val="00463C5B"/>
    <w:rsid w:val="004856E0"/>
    <w:rsid w:val="004B2995"/>
    <w:rsid w:val="004C1CD3"/>
    <w:rsid w:val="004E0016"/>
    <w:rsid w:val="004F526F"/>
    <w:rsid w:val="00553D85"/>
    <w:rsid w:val="005634D4"/>
    <w:rsid w:val="0056406D"/>
    <w:rsid w:val="00572ECA"/>
    <w:rsid w:val="00593984"/>
    <w:rsid w:val="005B5278"/>
    <w:rsid w:val="00631583"/>
    <w:rsid w:val="00697F3B"/>
    <w:rsid w:val="006A78B9"/>
    <w:rsid w:val="006C1AAF"/>
    <w:rsid w:val="006D0827"/>
    <w:rsid w:val="00707322"/>
    <w:rsid w:val="0072714E"/>
    <w:rsid w:val="00773B13"/>
    <w:rsid w:val="007871F9"/>
    <w:rsid w:val="007A4D78"/>
    <w:rsid w:val="007B2A9B"/>
    <w:rsid w:val="007B3053"/>
    <w:rsid w:val="007B5E35"/>
    <w:rsid w:val="00831525"/>
    <w:rsid w:val="00857AAF"/>
    <w:rsid w:val="00863CDB"/>
    <w:rsid w:val="00867BFF"/>
    <w:rsid w:val="00872905"/>
    <w:rsid w:val="00874E47"/>
    <w:rsid w:val="008C742C"/>
    <w:rsid w:val="008D1AC9"/>
    <w:rsid w:val="008E218C"/>
    <w:rsid w:val="00927F9A"/>
    <w:rsid w:val="00941273"/>
    <w:rsid w:val="00973FCF"/>
    <w:rsid w:val="00995B72"/>
    <w:rsid w:val="00A52287"/>
    <w:rsid w:val="00A56738"/>
    <w:rsid w:val="00A860A1"/>
    <w:rsid w:val="00AA2024"/>
    <w:rsid w:val="00AA3D1C"/>
    <w:rsid w:val="00AA6F5B"/>
    <w:rsid w:val="00AD4F13"/>
    <w:rsid w:val="00B001C8"/>
    <w:rsid w:val="00B536B9"/>
    <w:rsid w:val="00BB5ED5"/>
    <w:rsid w:val="00C15532"/>
    <w:rsid w:val="00C34D84"/>
    <w:rsid w:val="00C46D26"/>
    <w:rsid w:val="00C62967"/>
    <w:rsid w:val="00C71681"/>
    <w:rsid w:val="00C902C5"/>
    <w:rsid w:val="00C95D8E"/>
    <w:rsid w:val="00D004F1"/>
    <w:rsid w:val="00D25048"/>
    <w:rsid w:val="00D75B3D"/>
    <w:rsid w:val="00D81641"/>
    <w:rsid w:val="00D86E33"/>
    <w:rsid w:val="00EB1F73"/>
    <w:rsid w:val="00EB5D9E"/>
    <w:rsid w:val="00ED559E"/>
    <w:rsid w:val="00EF7578"/>
    <w:rsid w:val="00F413EB"/>
    <w:rsid w:val="00F5537A"/>
    <w:rsid w:val="00F706FB"/>
    <w:rsid w:val="00F95266"/>
    <w:rsid w:val="00FA3EB7"/>
    <w:rsid w:val="00FD3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B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8B9"/>
    <w:pPr>
      <w:ind w:left="720"/>
      <w:contextualSpacing/>
    </w:pPr>
  </w:style>
  <w:style w:type="character" w:customStyle="1" w:styleId="dropdown-user-namefirst-letter">
    <w:name w:val="dropdown-user-name__first-letter"/>
    <w:basedOn w:val="a0"/>
    <w:rsid w:val="006A78B9"/>
  </w:style>
  <w:style w:type="character" w:styleId="a4">
    <w:name w:val="Hyperlink"/>
    <w:basedOn w:val="a0"/>
    <w:uiPriority w:val="99"/>
    <w:semiHidden/>
    <w:unhideWhenUsed/>
    <w:rsid w:val="006A78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nmc_vologd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melnikova</cp:lastModifiedBy>
  <cp:revision>58</cp:revision>
  <cp:lastPrinted>2021-03-23T07:35:00Z</cp:lastPrinted>
  <dcterms:created xsi:type="dcterms:W3CDTF">2021-01-21T13:51:00Z</dcterms:created>
  <dcterms:modified xsi:type="dcterms:W3CDTF">2022-11-02T07:45:00Z</dcterms:modified>
</cp:coreProperties>
</file>